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BAE" w:rsidRPr="00ED4C7E" w:rsidRDefault="00F80CB2" w:rsidP="009B177E">
      <w:pPr>
        <w:tabs>
          <w:tab w:val="left" w:pos="3544"/>
        </w:tabs>
        <w:spacing w:after="0" w:line="360" w:lineRule="auto"/>
        <w:ind w:left="5103"/>
        <w:contextualSpacing/>
        <w:mirrorIndents/>
        <w:jc w:val="both"/>
        <w:rPr>
          <w:rFonts w:ascii="Arial Nova" w:hAnsi="Arial Nova" w:cs="Arial"/>
          <w:b/>
          <w:sz w:val="24"/>
          <w:szCs w:val="24"/>
        </w:rPr>
      </w:pPr>
      <w:bookmarkStart w:id="0" w:name="_Hlk509577805"/>
      <w:bookmarkStart w:id="1" w:name="_Hlk516743181"/>
      <w:bookmarkStart w:id="2" w:name="_GoBack"/>
      <w:bookmarkEnd w:id="2"/>
      <w:r w:rsidRPr="00ED4C7E">
        <w:rPr>
          <w:rFonts w:ascii="Arial Nova" w:hAnsi="Arial Nova" w:cs="Arial"/>
          <w:b/>
          <w:sz w:val="24"/>
          <w:szCs w:val="24"/>
        </w:rPr>
        <w:t>Procedimiento Especial Sancionador.</w:t>
      </w:r>
    </w:p>
    <w:p w:rsidR="006E7BAE" w:rsidRPr="00ED4C7E" w:rsidRDefault="006E7BAE" w:rsidP="009B177E">
      <w:pPr>
        <w:tabs>
          <w:tab w:val="left" w:pos="3544"/>
        </w:tabs>
        <w:spacing w:after="0" w:line="360" w:lineRule="auto"/>
        <w:ind w:left="5103"/>
        <w:contextualSpacing/>
        <w:mirrorIndents/>
        <w:jc w:val="both"/>
        <w:rPr>
          <w:rFonts w:ascii="Arial Nova" w:hAnsi="Arial Nova" w:cs="Arial"/>
          <w:sz w:val="24"/>
          <w:szCs w:val="24"/>
        </w:rPr>
      </w:pPr>
      <w:r w:rsidRPr="00ED4C7E">
        <w:rPr>
          <w:rFonts w:ascii="Arial Nova" w:hAnsi="Arial Nova" w:cs="Arial"/>
          <w:b/>
          <w:sz w:val="24"/>
          <w:szCs w:val="24"/>
        </w:rPr>
        <w:t xml:space="preserve">EXPEDIENTE: </w:t>
      </w:r>
      <w:r w:rsidRPr="00ED4C7E">
        <w:rPr>
          <w:rFonts w:ascii="Arial Nova" w:hAnsi="Arial Nova" w:cs="Arial"/>
          <w:sz w:val="24"/>
          <w:szCs w:val="24"/>
        </w:rPr>
        <w:t>TEEA-</w:t>
      </w:r>
      <w:r w:rsidR="00F80CB2" w:rsidRPr="00ED4C7E">
        <w:rPr>
          <w:rFonts w:ascii="Arial Nova" w:hAnsi="Arial Nova" w:cs="Arial"/>
          <w:sz w:val="24"/>
          <w:szCs w:val="24"/>
        </w:rPr>
        <w:t>PES</w:t>
      </w:r>
      <w:r w:rsidR="00D3248E" w:rsidRPr="00ED4C7E">
        <w:rPr>
          <w:rFonts w:ascii="Arial Nova" w:hAnsi="Arial Nova" w:cs="Arial"/>
          <w:sz w:val="24"/>
          <w:szCs w:val="24"/>
        </w:rPr>
        <w:t>-0</w:t>
      </w:r>
      <w:r w:rsidR="00EC6FF3" w:rsidRPr="00ED4C7E">
        <w:rPr>
          <w:rFonts w:ascii="Arial Nova" w:hAnsi="Arial Nova" w:cs="Arial"/>
          <w:sz w:val="24"/>
          <w:szCs w:val="24"/>
        </w:rPr>
        <w:t>12</w:t>
      </w:r>
      <w:r w:rsidRPr="00ED4C7E">
        <w:rPr>
          <w:rFonts w:ascii="Arial Nova" w:hAnsi="Arial Nova" w:cs="Arial"/>
          <w:sz w:val="24"/>
          <w:szCs w:val="24"/>
        </w:rPr>
        <w:t>/201</w:t>
      </w:r>
      <w:r w:rsidR="00EC6FF3" w:rsidRPr="00ED4C7E">
        <w:rPr>
          <w:rFonts w:ascii="Arial Nova" w:hAnsi="Arial Nova" w:cs="Arial"/>
          <w:sz w:val="24"/>
          <w:szCs w:val="24"/>
        </w:rPr>
        <w:t>9</w:t>
      </w:r>
    </w:p>
    <w:p w:rsidR="006E7BAE" w:rsidRPr="00ED4C7E" w:rsidRDefault="00F80CB2" w:rsidP="009B177E">
      <w:pPr>
        <w:tabs>
          <w:tab w:val="left" w:pos="3544"/>
        </w:tabs>
        <w:spacing w:after="0" w:line="360" w:lineRule="auto"/>
        <w:ind w:left="5103"/>
        <w:contextualSpacing/>
        <w:mirrorIndents/>
        <w:jc w:val="both"/>
        <w:rPr>
          <w:rFonts w:ascii="Arial Nova" w:hAnsi="Arial Nova" w:cs="Arial"/>
          <w:sz w:val="24"/>
          <w:szCs w:val="24"/>
        </w:rPr>
      </w:pPr>
      <w:r w:rsidRPr="00ED4C7E">
        <w:rPr>
          <w:rFonts w:ascii="Arial Nova" w:hAnsi="Arial Nova" w:cs="Arial"/>
          <w:b/>
          <w:sz w:val="24"/>
          <w:szCs w:val="24"/>
        </w:rPr>
        <w:t>DENUNCIANTE</w:t>
      </w:r>
      <w:r w:rsidR="006E7BAE" w:rsidRPr="00ED4C7E">
        <w:rPr>
          <w:rFonts w:ascii="Arial Nova" w:hAnsi="Arial Nova" w:cs="Arial"/>
          <w:b/>
          <w:sz w:val="24"/>
          <w:szCs w:val="24"/>
        </w:rPr>
        <w:t>:</w:t>
      </w:r>
      <w:r w:rsidR="002D04BC" w:rsidRPr="00ED4C7E">
        <w:rPr>
          <w:rFonts w:ascii="Arial Nova" w:hAnsi="Arial Nova" w:cs="Arial"/>
          <w:b/>
          <w:sz w:val="24"/>
          <w:szCs w:val="24"/>
        </w:rPr>
        <w:t xml:space="preserve"> </w:t>
      </w:r>
      <w:r w:rsidR="008E0C25" w:rsidRPr="00ED4C7E">
        <w:rPr>
          <w:rFonts w:ascii="Arial Nova" w:hAnsi="Arial Nova" w:cs="Arial"/>
          <w:sz w:val="24"/>
          <w:szCs w:val="24"/>
        </w:rPr>
        <w:t>P</w:t>
      </w:r>
      <w:r w:rsidR="00297EB1" w:rsidRPr="00ED4C7E">
        <w:rPr>
          <w:rFonts w:ascii="Arial Nova" w:hAnsi="Arial Nova" w:cs="Arial"/>
          <w:sz w:val="24"/>
          <w:szCs w:val="24"/>
        </w:rPr>
        <w:t>artido Acción Nacional</w:t>
      </w:r>
    </w:p>
    <w:p w:rsidR="00297EB1" w:rsidRPr="00ED4C7E" w:rsidRDefault="00F80CB2" w:rsidP="009B177E">
      <w:pPr>
        <w:tabs>
          <w:tab w:val="left" w:pos="3544"/>
        </w:tabs>
        <w:spacing w:after="0" w:line="360" w:lineRule="auto"/>
        <w:ind w:left="5103"/>
        <w:contextualSpacing/>
        <w:mirrorIndents/>
        <w:jc w:val="both"/>
        <w:rPr>
          <w:rFonts w:ascii="Arial Nova" w:hAnsi="Arial Nova" w:cs="Arial"/>
          <w:sz w:val="24"/>
          <w:szCs w:val="24"/>
        </w:rPr>
      </w:pPr>
      <w:r w:rsidRPr="00ED4C7E">
        <w:rPr>
          <w:rFonts w:ascii="Arial Nova" w:hAnsi="Arial Nova" w:cs="Arial"/>
          <w:b/>
          <w:sz w:val="24"/>
          <w:szCs w:val="24"/>
        </w:rPr>
        <w:t>DENUNCIADO</w:t>
      </w:r>
      <w:r w:rsidR="006171E0" w:rsidRPr="00ED4C7E">
        <w:rPr>
          <w:rFonts w:ascii="Arial Nova" w:hAnsi="Arial Nova" w:cs="Arial"/>
          <w:b/>
          <w:sz w:val="24"/>
          <w:szCs w:val="24"/>
        </w:rPr>
        <w:t>S</w:t>
      </w:r>
      <w:r w:rsidR="004A3A09" w:rsidRPr="00ED4C7E">
        <w:rPr>
          <w:rFonts w:ascii="Arial Nova" w:hAnsi="Arial Nova" w:cs="Arial"/>
          <w:b/>
          <w:sz w:val="24"/>
          <w:szCs w:val="24"/>
        </w:rPr>
        <w:t>:</w:t>
      </w:r>
      <w:r w:rsidR="008E0C25" w:rsidRPr="00ED4C7E">
        <w:rPr>
          <w:rFonts w:ascii="Arial Nova" w:hAnsi="Arial Nova" w:cs="Arial"/>
          <w:b/>
          <w:sz w:val="24"/>
          <w:szCs w:val="24"/>
        </w:rPr>
        <w:t xml:space="preserve"> </w:t>
      </w:r>
      <w:r w:rsidR="00297EB1" w:rsidRPr="00ED4C7E">
        <w:rPr>
          <w:rFonts w:ascii="Arial Nova" w:hAnsi="Arial Nova" w:cs="Arial"/>
          <w:sz w:val="24"/>
          <w:szCs w:val="24"/>
        </w:rPr>
        <w:t xml:space="preserve">C. Daniel López Ponce en su carácter de Candidato a Presidente Municipal de Calvillo y al Partido Libre de Aguascalientes. </w:t>
      </w:r>
    </w:p>
    <w:p w:rsidR="006D6EE3" w:rsidRPr="00ED4C7E" w:rsidRDefault="006E7BAE" w:rsidP="009B177E">
      <w:pPr>
        <w:tabs>
          <w:tab w:val="left" w:pos="3544"/>
        </w:tabs>
        <w:spacing w:after="0" w:line="360" w:lineRule="auto"/>
        <w:ind w:left="5103"/>
        <w:contextualSpacing/>
        <w:mirrorIndents/>
        <w:jc w:val="both"/>
        <w:rPr>
          <w:rFonts w:ascii="Arial Nova" w:hAnsi="Arial Nova" w:cs="Arial"/>
          <w:sz w:val="24"/>
          <w:szCs w:val="24"/>
        </w:rPr>
      </w:pPr>
      <w:r w:rsidRPr="00ED4C7E">
        <w:rPr>
          <w:rFonts w:ascii="Arial Nova" w:hAnsi="Arial Nova" w:cs="Arial"/>
          <w:b/>
          <w:sz w:val="24"/>
          <w:szCs w:val="24"/>
        </w:rPr>
        <w:t xml:space="preserve">MAGISTRADA PONENTE: </w:t>
      </w:r>
      <w:r w:rsidR="00555F38" w:rsidRPr="00ED4C7E">
        <w:rPr>
          <w:rFonts w:ascii="Arial Nova" w:hAnsi="Arial Nova" w:cs="Arial"/>
          <w:sz w:val="24"/>
          <w:szCs w:val="24"/>
        </w:rPr>
        <w:t>Claudia</w:t>
      </w:r>
      <w:r w:rsidR="00CE7265" w:rsidRPr="00ED4C7E">
        <w:rPr>
          <w:rFonts w:ascii="Arial Nova" w:hAnsi="Arial Nova" w:cs="Arial"/>
          <w:sz w:val="24"/>
          <w:szCs w:val="24"/>
        </w:rPr>
        <w:t xml:space="preserve"> </w:t>
      </w:r>
      <w:r w:rsidR="00011EB7" w:rsidRPr="00ED4C7E">
        <w:rPr>
          <w:rFonts w:ascii="Arial Nova" w:hAnsi="Arial Nova" w:cs="Arial"/>
          <w:sz w:val="24"/>
          <w:szCs w:val="24"/>
        </w:rPr>
        <w:t>Eloísa</w:t>
      </w:r>
      <w:r w:rsidR="006D6EE3" w:rsidRPr="00ED4C7E">
        <w:rPr>
          <w:rFonts w:ascii="Arial Nova" w:hAnsi="Arial Nova" w:cs="Arial"/>
          <w:sz w:val="24"/>
          <w:szCs w:val="24"/>
        </w:rPr>
        <w:t xml:space="preserve"> Díaz de León González</w:t>
      </w:r>
      <w:r w:rsidRPr="00ED4C7E">
        <w:rPr>
          <w:rFonts w:ascii="Arial Nova" w:hAnsi="Arial Nova" w:cs="Arial"/>
          <w:sz w:val="24"/>
          <w:szCs w:val="24"/>
        </w:rPr>
        <w:t>.</w:t>
      </w:r>
    </w:p>
    <w:p w:rsidR="006D6EE3" w:rsidRPr="00ED4C7E" w:rsidRDefault="006E7BAE" w:rsidP="009B177E">
      <w:pPr>
        <w:tabs>
          <w:tab w:val="left" w:pos="3544"/>
        </w:tabs>
        <w:spacing w:after="0" w:line="360" w:lineRule="auto"/>
        <w:ind w:left="5103"/>
        <w:contextualSpacing/>
        <w:mirrorIndents/>
        <w:jc w:val="both"/>
        <w:rPr>
          <w:rFonts w:ascii="Arial Nova" w:hAnsi="Arial Nova" w:cs="Arial"/>
          <w:sz w:val="24"/>
          <w:szCs w:val="24"/>
        </w:rPr>
      </w:pPr>
      <w:r w:rsidRPr="00ED4C7E">
        <w:rPr>
          <w:rFonts w:ascii="Arial Nova" w:hAnsi="Arial Nova" w:cs="Arial"/>
          <w:b/>
          <w:sz w:val="24"/>
          <w:szCs w:val="24"/>
        </w:rPr>
        <w:t>SECRETARI</w:t>
      </w:r>
      <w:r w:rsidR="005C1261" w:rsidRPr="00ED4C7E">
        <w:rPr>
          <w:rFonts w:ascii="Arial Nova" w:hAnsi="Arial Nova" w:cs="Arial"/>
          <w:b/>
          <w:sz w:val="24"/>
          <w:szCs w:val="24"/>
        </w:rPr>
        <w:t>O</w:t>
      </w:r>
      <w:r w:rsidRPr="00ED4C7E">
        <w:rPr>
          <w:rFonts w:ascii="Arial Nova" w:hAnsi="Arial Nova" w:cs="Arial"/>
          <w:b/>
          <w:sz w:val="24"/>
          <w:szCs w:val="24"/>
        </w:rPr>
        <w:t xml:space="preserve"> DE ESTUDIO: </w:t>
      </w:r>
      <w:r w:rsidR="005C1261" w:rsidRPr="00ED4C7E">
        <w:rPr>
          <w:rFonts w:ascii="Arial Nova" w:hAnsi="Arial Nova" w:cs="Arial"/>
          <w:sz w:val="24"/>
          <w:szCs w:val="24"/>
        </w:rPr>
        <w:t>Néstor Enrique Rivera López</w:t>
      </w:r>
      <w:r w:rsidR="006D6EE3" w:rsidRPr="00ED4C7E">
        <w:rPr>
          <w:rFonts w:ascii="Arial Nova" w:hAnsi="Arial Nova" w:cs="Arial"/>
          <w:sz w:val="24"/>
          <w:szCs w:val="24"/>
        </w:rPr>
        <w:t xml:space="preserve">. </w:t>
      </w:r>
    </w:p>
    <w:p w:rsidR="005C1261" w:rsidRPr="00ED4C7E" w:rsidRDefault="005C1261" w:rsidP="00EA3B07">
      <w:pPr>
        <w:tabs>
          <w:tab w:val="left" w:pos="3544"/>
        </w:tabs>
        <w:spacing w:after="0" w:line="360" w:lineRule="auto"/>
        <w:contextualSpacing/>
        <w:mirrorIndents/>
        <w:jc w:val="both"/>
        <w:rPr>
          <w:rFonts w:ascii="Arial Nova" w:hAnsi="Arial Nova" w:cs="Arial"/>
          <w:sz w:val="24"/>
          <w:szCs w:val="24"/>
        </w:rPr>
      </w:pPr>
      <w:bookmarkStart w:id="3" w:name="_Hlk499556789"/>
    </w:p>
    <w:p w:rsidR="006E7BAE" w:rsidRPr="00ED4C7E" w:rsidRDefault="006E7BAE" w:rsidP="00EA3B07">
      <w:pPr>
        <w:tabs>
          <w:tab w:val="left" w:pos="3544"/>
        </w:tabs>
        <w:spacing w:after="0" w:line="360" w:lineRule="auto"/>
        <w:contextualSpacing/>
        <w:mirrorIndents/>
        <w:jc w:val="right"/>
        <w:rPr>
          <w:rFonts w:ascii="Arial Nova" w:hAnsi="Arial Nova" w:cs="Arial"/>
          <w:sz w:val="24"/>
          <w:szCs w:val="24"/>
        </w:rPr>
      </w:pPr>
      <w:r w:rsidRPr="00ED4C7E">
        <w:rPr>
          <w:rFonts w:ascii="Arial Nova" w:hAnsi="Arial Nova" w:cs="Arial"/>
          <w:sz w:val="24"/>
          <w:szCs w:val="24"/>
        </w:rPr>
        <w:t xml:space="preserve">Aguascalientes, Aguascalientes, a </w:t>
      </w:r>
      <w:r w:rsidR="00FA1D57" w:rsidRPr="00ED4C7E">
        <w:rPr>
          <w:rFonts w:ascii="Arial Nova" w:hAnsi="Arial Nova" w:cs="Arial"/>
          <w:sz w:val="24"/>
          <w:szCs w:val="24"/>
        </w:rPr>
        <w:t>cinco</w:t>
      </w:r>
      <w:r w:rsidR="00F7686D" w:rsidRPr="00ED4C7E">
        <w:rPr>
          <w:rFonts w:ascii="Arial Nova" w:hAnsi="Arial Nova" w:cs="Arial"/>
          <w:sz w:val="24"/>
          <w:szCs w:val="24"/>
        </w:rPr>
        <w:t xml:space="preserve"> de junio</w:t>
      </w:r>
      <w:r w:rsidRPr="00ED4C7E">
        <w:rPr>
          <w:rFonts w:ascii="Arial Nova" w:hAnsi="Arial Nova" w:cs="Arial"/>
          <w:sz w:val="24"/>
          <w:szCs w:val="24"/>
        </w:rPr>
        <w:t xml:space="preserve"> de dos mil dieci</w:t>
      </w:r>
      <w:r w:rsidR="005C1261" w:rsidRPr="00ED4C7E">
        <w:rPr>
          <w:rFonts w:ascii="Arial Nova" w:hAnsi="Arial Nova" w:cs="Arial"/>
          <w:sz w:val="24"/>
          <w:szCs w:val="24"/>
        </w:rPr>
        <w:t>nueve</w:t>
      </w:r>
      <w:r w:rsidRPr="00ED4C7E">
        <w:rPr>
          <w:rFonts w:ascii="Arial Nova" w:hAnsi="Arial Nova" w:cs="Arial"/>
          <w:sz w:val="24"/>
          <w:szCs w:val="24"/>
        </w:rPr>
        <w:t>.</w:t>
      </w:r>
    </w:p>
    <w:p w:rsidR="006E7BAE" w:rsidRPr="00ED4C7E" w:rsidRDefault="006E7BAE" w:rsidP="00EA3B07">
      <w:pPr>
        <w:pStyle w:val="NormalWeb"/>
        <w:spacing w:before="0" w:beforeAutospacing="0" w:after="0" w:afterAutospacing="0" w:line="360" w:lineRule="auto"/>
        <w:contextualSpacing/>
        <w:mirrorIndents/>
        <w:jc w:val="both"/>
        <w:rPr>
          <w:rFonts w:ascii="Arial Nova" w:hAnsi="Arial Nova" w:cs="Arial"/>
        </w:rPr>
      </w:pPr>
    </w:p>
    <w:p w:rsidR="00003C4B" w:rsidRPr="00ED4C7E" w:rsidRDefault="006E7BAE" w:rsidP="00EA3B07">
      <w:pPr>
        <w:pStyle w:val="NormalWeb"/>
        <w:spacing w:before="0" w:beforeAutospacing="0" w:after="0" w:afterAutospacing="0" w:line="360" w:lineRule="auto"/>
        <w:contextualSpacing/>
        <w:mirrorIndents/>
        <w:jc w:val="both"/>
        <w:rPr>
          <w:rFonts w:ascii="Arial Nova" w:hAnsi="Arial Nova" w:cs="Arial"/>
        </w:rPr>
      </w:pPr>
      <w:r w:rsidRPr="00ED4C7E">
        <w:rPr>
          <w:rFonts w:ascii="Arial Nova" w:hAnsi="Arial Nova" w:cs="Arial"/>
          <w:b/>
        </w:rPr>
        <w:t>Sentencia definitiva</w:t>
      </w:r>
      <w:r w:rsidRPr="00ED4C7E">
        <w:rPr>
          <w:rFonts w:ascii="Arial Nova" w:hAnsi="Arial Nova" w:cs="Arial"/>
        </w:rPr>
        <w:t xml:space="preserve">, </w:t>
      </w:r>
      <w:r w:rsidR="004A3A09" w:rsidRPr="00ED4C7E">
        <w:rPr>
          <w:rFonts w:ascii="Arial Nova" w:hAnsi="Arial Nova" w:cs="Arial"/>
        </w:rPr>
        <w:t xml:space="preserve">que </w:t>
      </w:r>
      <w:r w:rsidR="00F80CB2" w:rsidRPr="00ED4C7E">
        <w:rPr>
          <w:rFonts w:ascii="Arial Nova" w:hAnsi="Arial Nova" w:cs="Arial"/>
          <w:b/>
        </w:rPr>
        <w:t>declara inexisten</w:t>
      </w:r>
      <w:r w:rsidR="00F7686D" w:rsidRPr="00ED4C7E">
        <w:rPr>
          <w:rFonts w:ascii="Arial Nova" w:hAnsi="Arial Nova" w:cs="Arial"/>
          <w:b/>
        </w:rPr>
        <w:t xml:space="preserve">te </w:t>
      </w:r>
      <w:r w:rsidR="004A3A09" w:rsidRPr="00ED4C7E">
        <w:rPr>
          <w:rFonts w:ascii="Arial Nova" w:hAnsi="Arial Nova" w:cs="Arial"/>
        </w:rPr>
        <w:t>la infracci</w:t>
      </w:r>
      <w:r w:rsidR="00084B60" w:rsidRPr="00ED4C7E">
        <w:rPr>
          <w:rFonts w:ascii="Arial Nova" w:hAnsi="Arial Nova" w:cs="Arial"/>
        </w:rPr>
        <w:t>ón</w:t>
      </w:r>
      <w:r w:rsidR="00555F38" w:rsidRPr="00ED4C7E">
        <w:rPr>
          <w:rFonts w:ascii="Arial Nova" w:hAnsi="Arial Nova" w:cs="Arial"/>
        </w:rPr>
        <w:t xml:space="preserve"> relativa </w:t>
      </w:r>
      <w:r w:rsidR="00297EB1" w:rsidRPr="00ED4C7E">
        <w:rPr>
          <w:rFonts w:ascii="Arial Nova" w:hAnsi="Arial Nova" w:cs="Arial"/>
        </w:rPr>
        <w:t xml:space="preserve">al </w:t>
      </w:r>
      <w:r w:rsidR="00191164" w:rsidRPr="00ED4C7E">
        <w:rPr>
          <w:rFonts w:ascii="Arial Nova" w:hAnsi="Arial Nova" w:cs="Arial"/>
        </w:rPr>
        <w:t xml:space="preserve">uso de símbolos religiosos </w:t>
      </w:r>
      <w:r w:rsidR="00FF7C2E" w:rsidRPr="00ED4C7E">
        <w:rPr>
          <w:rFonts w:ascii="Arial Nova" w:hAnsi="Arial Nova" w:cs="Arial"/>
        </w:rPr>
        <w:t xml:space="preserve">en la </w:t>
      </w:r>
      <w:r w:rsidR="00191164" w:rsidRPr="00ED4C7E">
        <w:rPr>
          <w:rFonts w:ascii="Arial Nova" w:hAnsi="Arial Nova" w:cs="Arial"/>
        </w:rPr>
        <w:t>propaganda</w:t>
      </w:r>
      <w:r w:rsidR="00CE7265" w:rsidRPr="00ED4C7E">
        <w:rPr>
          <w:rFonts w:ascii="Arial Nova" w:hAnsi="Arial Nova" w:cs="Arial"/>
        </w:rPr>
        <w:t xml:space="preserve"> electoral</w:t>
      </w:r>
      <w:r w:rsidR="00E77E6C" w:rsidRPr="00ED4C7E">
        <w:rPr>
          <w:rFonts w:ascii="Arial Nova" w:hAnsi="Arial Nova" w:cs="Arial"/>
        </w:rPr>
        <w:t xml:space="preserve"> atribuida </w:t>
      </w:r>
      <w:r w:rsidR="00555F38" w:rsidRPr="00ED4C7E">
        <w:rPr>
          <w:rFonts w:ascii="Arial Nova" w:hAnsi="Arial Nova" w:cs="Arial"/>
        </w:rPr>
        <w:t>al</w:t>
      </w:r>
      <w:r w:rsidR="00297EB1" w:rsidRPr="00ED4C7E">
        <w:rPr>
          <w:rFonts w:ascii="Arial Nova" w:hAnsi="Arial Nova" w:cs="Arial"/>
        </w:rPr>
        <w:t xml:space="preserve"> </w:t>
      </w:r>
      <w:bookmarkStart w:id="4" w:name="_Hlk10393714"/>
      <w:r w:rsidR="00297EB1" w:rsidRPr="00ED4C7E">
        <w:rPr>
          <w:rFonts w:ascii="Arial Nova" w:hAnsi="Arial Nova" w:cs="Arial"/>
        </w:rPr>
        <w:t>C. Daniel López Ponce en su carácter de Candidato a Presidente Municipal de Calvillo y al</w:t>
      </w:r>
      <w:r w:rsidR="00555F38" w:rsidRPr="00ED4C7E">
        <w:rPr>
          <w:rFonts w:ascii="Arial Nova" w:hAnsi="Arial Nova" w:cs="Arial"/>
        </w:rPr>
        <w:t xml:space="preserve"> </w:t>
      </w:r>
      <w:r w:rsidR="005C1261" w:rsidRPr="00ED4C7E">
        <w:rPr>
          <w:rFonts w:ascii="Arial Nova" w:hAnsi="Arial Nova" w:cs="Arial"/>
        </w:rPr>
        <w:t>Partido Libre de Aguascalientes</w:t>
      </w:r>
      <w:r w:rsidR="00084B60" w:rsidRPr="00ED4C7E">
        <w:rPr>
          <w:rFonts w:ascii="Arial Nova" w:hAnsi="Arial Nova" w:cs="Arial"/>
        </w:rPr>
        <w:t xml:space="preserve">. </w:t>
      </w:r>
    </w:p>
    <w:bookmarkEnd w:id="4"/>
    <w:p w:rsidR="00C71C67" w:rsidRPr="00ED4C7E" w:rsidRDefault="00C71C67" w:rsidP="00EA3B07">
      <w:pPr>
        <w:pStyle w:val="NormalWeb"/>
        <w:spacing w:before="0" w:beforeAutospacing="0" w:after="0" w:afterAutospacing="0" w:line="360" w:lineRule="auto"/>
        <w:contextualSpacing/>
        <w:mirrorIndents/>
        <w:jc w:val="both"/>
        <w:rPr>
          <w:rFonts w:ascii="Arial Nova" w:hAnsi="Arial Nova" w:cs="Arial"/>
          <w:b/>
        </w:rPr>
      </w:pPr>
    </w:p>
    <w:p w:rsidR="00657220" w:rsidRPr="00ED4C7E" w:rsidRDefault="007D6C13" w:rsidP="00EA3B07">
      <w:pPr>
        <w:pStyle w:val="NormalWeb"/>
        <w:numPr>
          <w:ilvl w:val="0"/>
          <w:numId w:val="1"/>
        </w:numPr>
        <w:spacing w:before="0" w:beforeAutospacing="0" w:after="0" w:afterAutospacing="0" w:line="360" w:lineRule="auto"/>
        <w:ind w:left="0" w:firstLine="0"/>
        <w:contextualSpacing/>
        <w:mirrorIndents/>
        <w:jc w:val="both"/>
        <w:rPr>
          <w:rFonts w:ascii="Arial Nova" w:hAnsi="Arial Nova" w:cs="Arial"/>
        </w:rPr>
      </w:pPr>
      <w:r w:rsidRPr="00ED4C7E">
        <w:rPr>
          <w:rFonts w:ascii="Arial Nova" w:hAnsi="Arial Nova" w:cs="Arial"/>
          <w:b/>
        </w:rPr>
        <w:t xml:space="preserve">ANTECEDENTES. </w:t>
      </w:r>
    </w:p>
    <w:p w:rsidR="007D6C13" w:rsidRPr="00ED4C7E" w:rsidRDefault="007D6C13" w:rsidP="00EA3B07">
      <w:pPr>
        <w:pStyle w:val="NormalWeb"/>
        <w:spacing w:before="0" w:beforeAutospacing="0" w:after="0" w:afterAutospacing="0" w:line="360" w:lineRule="auto"/>
        <w:ind w:left="76"/>
        <w:contextualSpacing/>
        <w:mirrorIndents/>
        <w:jc w:val="both"/>
        <w:rPr>
          <w:rFonts w:ascii="Arial Nova" w:hAnsi="Arial Nova" w:cs="Arial"/>
        </w:rPr>
      </w:pPr>
    </w:p>
    <w:p w:rsidR="00AF1348" w:rsidRPr="00ED4C7E" w:rsidRDefault="008E0C25" w:rsidP="00EA3B07">
      <w:pPr>
        <w:pStyle w:val="NormalWeb"/>
        <w:numPr>
          <w:ilvl w:val="1"/>
          <w:numId w:val="23"/>
        </w:numPr>
        <w:spacing w:before="0" w:beforeAutospacing="0" w:after="0" w:afterAutospacing="0" w:line="360" w:lineRule="auto"/>
        <w:ind w:right="36"/>
        <w:contextualSpacing/>
        <w:mirrorIndents/>
        <w:jc w:val="both"/>
        <w:rPr>
          <w:rFonts w:ascii="Arial Nova" w:hAnsi="Arial Nova" w:cs="Arial"/>
        </w:rPr>
      </w:pPr>
      <w:r w:rsidRPr="00ED4C7E">
        <w:rPr>
          <w:rFonts w:ascii="Arial Nova" w:hAnsi="Arial Nova" w:cs="Arial"/>
          <w:b/>
        </w:rPr>
        <w:t xml:space="preserve"> </w:t>
      </w:r>
      <w:r w:rsidR="00336B78" w:rsidRPr="00ED4C7E">
        <w:rPr>
          <w:rFonts w:ascii="Arial Nova" w:hAnsi="Arial Nova" w:cs="Arial"/>
          <w:b/>
        </w:rPr>
        <w:t>P</w:t>
      </w:r>
      <w:r w:rsidRPr="00ED4C7E">
        <w:rPr>
          <w:rFonts w:ascii="Arial Nova" w:hAnsi="Arial Nova" w:cs="Arial"/>
          <w:b/>
        </w:rPr>
        <w:t xml:space="preserve">roceso </w:t>
      </w:r>
      <w:r w:rsidR="00336B78" w:rsidRPr="00ED4C7E">
        <w:rPr>
          <w:rFonts w:ascii="Arial Nova" w:hAnsi="Arial Nova" w:cs="Arial"/>
          <w:b/>
        </w:rPr>
        <w:t>E</w:t>
      </w:r>
      <w:r w:rsidRPr="00ED4C7E">
        <w:rPr>
          <w:rFonts w:ascii="Arial Nova" w:hAnsi="Arial Nova" w:cs="Arial"/>
          <w:b/>
        </w:rPr>
        <w:t xml:space="preserve">lectoral </w:t>
      </w:r>
      <w:r w:rsidR="00336B78" w:rsidRPr="00ED4C7E">
        <w:rPr>
          <w:rFonts w:ascii="Arial Nova" w:hAnsi="Arial Nova" w:cs="Arial"/>
          <w:b/>
        </w:rPr>
        <w:t>L</w:t>
      </w:r>
      <w:r w:rsidRPr="00ED4C7E">
        <w:rPr>
          <w:rFonts w:ascii="Arial Nova" w:hAnsi="Arial Nova" w:cs="Arial"/>
          <w:b/>
        </w:rPr>
        <w:t>ocal</w:t>
      </w:r>
      <w:r w:rsidR="00C06C71" w:rsidRPr="00ED4C7E">
        <w:rPr>
          <w:rFonts w:ascii="Arial Nova" w:hAnsi="Arial Nova" w:cs="Arial"/>
          <w:b/>
        </w:rPr>
        <w:t xml:space="preserve"> </w:t>
      </w:r>
      <w:r w:rsidR="00F07E1C" w:rsidRPr="00ED4C7E">
        <w:rPr>
          <w:rFonts w:ascii="Arial Nova" w:hAnsi="Arial Nova" w:cs="Arial"/>
          <w:b/>
        </w:rPr>
        <w:t>201</w:t>
      </w:r>
      <w:r w:rsidR="00AF1348" w:rsidRPr="00ED4C7E">
        <w:rPr>
          <w:rFonts w:ascii="Arial Nova" w:hAnsi="Arial Nova" w:cs="Arial"/>
          <w:b/>
        </w:rPr>
        <w:t>8</w:t>
      </w:r>
      <w:r w:rsidR="00F07E1C" w:rsidRPr="00ED4C7E">
        <w:rPr>
          <w:rFonts w:ascii="Arial Nova" w:hAnsi="Arial Nova" w:cs="Arial"/>
          <w:b/>
        </w:rPr>
        <w:t>-201</w:t>
      </w:r>
      <w:r w:rsidR="00AF1348" w:rsidRPr="00ED4C7E">
        <w:rPr>
          <w:rFonts w:ascii="Arial Nova" w:hAnsi="Arial Nova" w:cs="Arial"/>
          <w:b/>
        </w:rPr>
        <w:t>9</w:t>
      </w:r>
      <w:r w:rsidR="00F07E1C" w:rsidRPr="00ED4C7E">
        <w:rPr>
          <w:rFonts w:ascii="Arial Nova" w:hAnsi="Arial Nova" w:cs="Arial"/>
          <w:b/>
        </w:rPr>
        <w:t xml:space="preserve">. </w:t>
      </w:r>
      <w:r w:rsidR="00AF1348" w:rsidRPr="00ED4C7E">
        <w:rPr>
          <w:rFonts w:ascii="Arial Nova" w:hAnsi="Arial Nova" w:cs="Arial"/>
        </w:rPr>
        <w:t>El diez de octubre del dos mil dieciocho, dio inicio el proceso electoral local 2018-2019, para la renovación de los Ayuntamientos del Estado de Aguascalientes.</w:t>
      </w:r>
    </w:p>
    <w:p w:rsidR="00AF1348" w:rsidRPr="00ED4C7E" w:rsidRDefault="00AF1348" w:rsidP="00EA3B07">
      <w:pPr>
        <w:pStyle w:val="NormalWeb"/>
        <w:spacing w:before="0" w:beforeAutospacing="0" w:after="0" w:afterAutospacing="0" w:line="360" w:lineRule="auto"/>
        <w:ind w:right="36"/>
        <w:contextualSpacing/>
        <w:mirrorIndents/>
        <w:jc w:val="both"/>
        <w:rPr>
          <w:rFonts w:ascii="Arial Nova" w:hAnsi="Arial Nova" w:cs="Arial"/>
        </w:rPr>
      </w:pPr>
    </w:p>
    <w:p w:rsidR="00AF1348" w:rsidRPr="00ED4C7E" w:rsidRDefault="00AF1348" w:rsidP="00EA3B07">
      <w:pPr>
        <w:tabs>
          <w:tab w:val="left" w:pos="284"/>
        </w:tabs>
        <w:spacing w:after="0" w:line="360" w:lineRule="auto"/>
        <w:ind w:right="36"/>
        <w:contextualSpacing/>
        <w:mirrorIndents/>
        <w:jc w:val="both"/>
        <w:rPr>
          <w:rFonts w:ascii="Arial Nova" w:eastAsia="Times New Roman" w:hAnsi="Arial Nova" w:cs="Arial"/>
          <w:sz w:val="24"/>
          <w:szCs w:val="24"/>
        </w:rPr>
      </w:pPr>
      <w:r w:rsidRPr="00ED4C7E">
        <w:rPr>
          <w:rFonts w:ascii="Arial Nova" w:eastAsia="Times New Roman" w:hAnsi="Arial Nova" w:cs="Arial"/>
          <w:sz w:val="24"/>
          <w:szCs w:val="24"/>
        </w:rPr>
        <w:t xml:space="preserve">Para los municipios, como </w:t>
      </w:r>
      <w:r w:rsidR="00297EB1" w:rsidRPr="00ED4C7E">
        <w:rPr>
          <w:rFonts w:ascii="Arial Nova" w:eastAsia="Times New Roman" w:hAnsi="Arial Nova" w:cs="Arial"/>
          <w:sz w:val="24"/>
          <w:szCs w:val="24"/>
        </w:rPr>
        <w:t>Calvillo</w:t>
      </w:r>
      <w:r w:rsidRPr="00ED4C7E">
        <w:rPr>
          <w:rFonts w:ascii="Arial Nova" w:eastAsia="Times New Roman" w:hAnsi="Arial Nova" w:cs="Arial"/>
          <w:sz w:val="24"/>
          <w:szCs w:val="24"/>
        </w:rPr>
        <w:t xml:space="preserve">, con número de habitantes superior a los cuarenta mil, los plazos son los siguientes: </w:t>
      </w:r>
    </w:p>
    <w:p w:rsidR="00AF1348" w:rsidRPr="00ED4C7E" w:rsidRDefault="00AF1348" w:rsidP="00EA3B07">
      <w:pPr>
        <w:tabs>
          <w:tab w:val="left" w:pos="284"/>
        </w:tabs>
        <w:spacing w:after="0" w:line="360" w:lineRule="auto"/>
        <w:ind w:right="36"/>
        <w:contextualSpacing/>
        <w:mirrorIndents/>
        <w:jc w:val="both"/>
        <w:rPr>
          <w:rFonts w:ascii="Arial Nova" w:eastAsia="Times New Roman" w:hAnsi="Arial Nova" w:cs="Arial"/>
          <w:sz w:val="24"/>
          <w:szCs w:val="24"/>
        </w:rPr>
      </w:pPr>
    </w:p>
    <w:p w:rsidR="00AF1348" w:rsidRPr="00ED4C7E" w:rsidRDefault="00AF1348" w:rsidP="00EA3B07">
      <w:pPr>
        <w:numPr>
          <w:ilvl w:val="0"/>
          <w:numId w:val="25"/>
        </w:numPr>
        <w:tabs>
          <w:tab w:val="left" w:pos="0"/>
        </w:tabs>
        <w:spacing w:after="0" w:line="360" w:lineRule="auto"/>
        <w:ind w:left="0" w:right="36" w:firstLine="0"/>
        <w:contextualSpacing/>
        <w:mirrorIndents/>
        <w:jc w:val="both"/>
        <w:rPr>
          <w:rFonts w:ascii="Arial Nova" w:eastAsia="Times New Roman" w:hAnsi="Arial Nova" w:cs="Arial"/>
          <w:sz w:val="24"/>
          <w:szCs w:val="24"/>
        </w:rPr>
      </w:pPr>
      <w:r w:rsidRPr="00ED4C7E">
        <w:rPr>
          <w:rFonts w:ascii="Arial Nova" w:eastAsia="Times New Roman" w:hAnsi="Arial Nova" w:cs="Arial"/>
          <w:b/>
          <w:sz w:val="24"/>
          <w:szCs w:val="24"/>
        </w:rPr>
        <w:t xml:space="preserve">Precampaña: </w:t>
      </w:r>
      <w:r w:rsidRPr="00ED4C7E">
        <w:rPr>
          <w:rFonts w:ascii="Arial Nova" w:eastAsia="Times New Roman" w:hAnsi="Arial Nova" w:cs="Arial"/>
          <w:sz w:val="24"/>
          <w:szCs w:val="24"/>
        </w:rPr>
        <w:t>Del diez de febrero al once de marzo de dos mil diecinueve</w:t>
      </w:r>
      <w:r w:rsidRPr="00ED4C7E">
        <w:rPr>
          <w:rFonts w:ascii="Arial Nova" w:eastAsia="Times New Roman" w:hAnsi="Arial Nova" w:cs="Arial"/>
          <w:sz w:val="24"/>
          <w:szCs w:val="24"/>
          <w:vertAlign w:val="superscript"/>
        </w:rPr>
        <w:footnoteReference w:id="1"/>
      </w:r>
      <w:r w:rsidRPr="00ED4C7E">
        <w:rPr>
          <w:rFonts w:ascii="Arial Nova" w:eastAsia="Times New Roman" w:hAnsi="Arial Nova" w:cs="Arial"/>
          <w:sz w:val="24"/>
          <w:szCs w:val="24"/>
        </w:rPr>
        <w:t>.</w:t>
      </w:r>
    </w:p>
    <w:p w:rsidR="00AF1348" w:rsidRPr="00ED4C7E" w:rsidRDefault="00AF1348" w:rsidP="00EA3B07">
      <w:pPr>
        <w:numPr>
          <w:ilvl w:val="0"/>
          <w:numId w:val="25"/>
        </w:numPr>
        <w:tabs>
          <w:tab w:val="left" w:pos="0"/>
        </w:tabs>
        <w:spacing w:after="0" w:line="360" w:lineRule="auto"/>
        <w:ind w:left="0" w:right="36" w:firstLine="0"/>
        <w:contextualSpacing/>
        <w:mirrorIndents/>
        <w:jc w:val="both"/>
        <w:rPr>
          <w:rFonts w:ascii="Arial Nova" w:eastAsia="Times New Roman" w:hAnsi="Arial Nova" w:cs="Arial"/>
          <w:sz w:val="24"/>
          <w:szCs w:val="24"/>
        </w:rPr>
      </w:pPr>
      <w:r w:rsidRPr="00ED4C7E">
        <w:rPr>
          <w:rFonts w:ascii="Arial Nova" w:eastAsia="Times New Roman" w:hAnsi="Arial Nova" w:cs="Arial"/>
          <w:b/>
          <w:sz w:val="24"/>
          <w:szCs w:val="24"/>
        </w:rPr>
        <w:t>Campaña:</w:t>
      </w:r>
      <w:r w:rsidRPr="00ED4C7E">
        <w:rPr>
          <w:rFonts w:ascii="Arial Nova" w:eastAsia="Times New Roman" w:hAnsi="Arial Nova" w:cs="Arial"/>
          <w:sz w:val="24"/>
          <w:szCs w:val="24"/>
        </w:rPr>
        <w:t xml:space="preserve"> Del quince de abril al veintinueve de mayo.</w:t>
      </w:r>
    </w:p>
    <w:p w:rsidR="00AF1348" w:rsidRPr="00ED4C7E" w:rsidRDefault="00AF1348" w:rsidP="00EA3B07">
      <w:pPr>
        <w:numPr>
          <w:ilvl w:val="0"/>
          <w:numId w:val="25"/>
        </w:numPr>
        <w:tabs>
          <w:tab w:val="left" w:pos="0"/>
        </w:tabs>
        <w:spacing w:after="0" w:line="360" w:lineRule="auto"/>
        <w:ind w:left="0" w:right="36" w:firstLine="0"/>
        <w:contextualSpacing/>
        <w:mirrorIndents/>
        <w:jc w:val="both"/>
        <w:rPr>
          <w:rFonts w:ascii="Arial Nova" w:eastAsia="Times New Roman" w:hAnsi="Arial Nova" w:cs="Arial"/>
          <w:sz w:val="24"/>
          <w:szCs w:val="24"/>
        </w:rPr>
      </w:pPr>
      <w:r w:rsidRPr="00ED4C7E">
        <w:rPr>
          <w:rFonts w:ascii="Arial Nova" w:eastAsia="Times New Roman" w:hAnsi="Arial Nova" w:cs="Arial"/>
          <w:b/>
          <w:sz w:val="24"/>
          <w:szCs w:val="24"/>
        </w:rPr>
        <w:t>Veda Electoral</w:t>
      </w:r>
      <w:r w:rsidRPr="00ED4C7E">
        <w:rPr>
          <w:rFonts w:ascii="Arial Nova" w:eastAsia="Times New Roman" w:hAnsi="Arial Nova" w:cs="Arial"/>
          <w:b/>
          <w:sz w:val="24"/>
          <w:szCs w:val="24"/>
          <w:vertAlign w:val="superscript"/>
        </w:rPr>
        <w:footnoteReference w:id="2"/>
      </w:r>
      <w:r w:rsidRPr="00ED4C7E">
        <w:rPr>
          <w:rFonts w:ascii="Arial Nova" w:eastAsia="Times New Roman" w:hAnsi="Arial Nova" w:cs="Arial"/>
          <w:b/>
          <w:sz w:val="24"/>
          <w:szCs w:val="24"/>
        </w:rPr>
        <w:t>:</w:t>
      </w:r>
      <w:r w:rsidRPr="00ED4C7E">
        <w:rPr>
          <w:rFonts w:ascii="Arial Nova" w:eastAsia="Times New Roman" w:hAnsi="Arial Nova" w:cs="Arial"/>
          <w:sz w:val="24"/>
          <w:szCs w:val="24"/>
        </w:rPr>
        <w:t xml:space="preserve"> Tres días antes de la Jornada Electoral. </w:t>
      </w:r>
    </w:p>
    <w:p w:rsidR="00AF1348" w:rsidRPr="00ED4C7E" w:rsidRDefault="00AF1348" w:rsidP="00EA3B07">
      <w:pPr>
        <w:numPr>
          <w:ilvl w:val="0"/>
          <w:numId w:val="25"/>
        </w:numPr>
        <w:tabs>
          <w:tab w:val="left" w:pos="0"/>
        </w:tabs>
        <w:spacing w:after="0" w:line="360" w:lineRule="auto"/>
        <w:ind w:left="0" w:right="36" w:firstLine="0"/>
        <w:contextualSpacing/>
        <w:mirrorIndents/>
        <w:jc w:val="both"/>
        <w:rPr>
          <w:rFonts w:ascii="Arial Nova" w:eastAsia="Times New Roman" w:hAnsi="Arial Nova" w:cs="Arial"/>
          <w:sz w:val="24"/>
          <w:szCs w:val="24"/>
        </w:rPr>
      </w:pPr>
      <w:r w:rsidRPr="00ED4C7E">
        <w:rPr>
          <w:rFonts w:ascii="Arial Nova" w:eastAsia="Times New Roman" w:hAnsi="Arial Nova" w:cs="Arial"/>
          <w:b/>
          <w:sz w:val="24"/>
          <w:szCs w:val="24"/>
        </w:rPr>
        <w:t>Jornada Electoral:</w:t>
      </w:r>
      <w:r w:rsidRPr="00ED4C7E">
        <w:rPr>
          <w:rFonts w:ascii="Arial Nova" w:eastAsia="Times New Roman" w:hAnsi="Arial Nova" w:cs="Arial"/>
          <w:sz w:val="24"/>
          <w:szCs w:val="24"/>
        </w:rPr>
        <w:t xml:space="preserve"> El día dos de junio. </w:t>
      </w:r>
    </w:p>
    <w:p w:rsidR="00807FA3" w:rsidRPr="00ED4C7E" w:rsidRDefault="00807FA3" w:rsidP="00807FA3">
      <w:pPr>
        <w:tabs>
          <w:tab w:val="left" w:pos="0"/>
        </w:tabs>
        <w:spacing w:after="0" w:line="360" w:lineRule="auto"/>
        <w:ind w:right="36"/>
        <w:contextualSpacing/>
        <w:mirrorIndents/>
        <w:jc w:val="both"/>
        <w:rPr>
          <w:rFonts w:ascii="Arial Nova" w:eastAsia="Times New Roman" w:hAnsi="Arial Nova" w:cs="Arial"/>
          <w:sz w:val="24"/>
          <w:szCs w:val="24"/>
        </w:rPr>
      </w:pPr>
    </w:p>
    <w:p w:rsidR="00AF1348" w:rsidRPr="00ED4C7E" w:rsidRDefault="00807FA3" w:rsidP="00807FA3">
      <w:pPr>
        <w:pStyle w:val="Prrafodelista"/>
        <w:shd w:val="clear" w:color="auto" w:fill="FFFFFF"/>
        <w:tabs>
          <w:tab w:val="left" w:pos="284"/>
          <w:tab w:val="left" w:pos="426"/>
        </w:tabs>
        <w:spacing w:after="0" w:line="360" w:lineRule="auto"/>
        <w:ind w:left="0"/>
        <w:mirrorIndents/>
        <w:jc w:val="both"/>
        <w:rPr>
          <w:rFonts w:ascii="Arial Nova" w:eastAsia="Times New Roman" w:hAnsi="Arial Nova" w:cs="Arial"/>
          <w:sz w:val="24"/>
          <w:szCs w:val="24"/>
        </w:rPr>
      </w:pPr>
      <w:r w:rsidRPr="00ED4C7E">
        <w:rPr>
          <w:rFonts w:ascii="Arial Nova" w:eastAsia="Times New Roman" w:hAnsi="Arial Nova" w:cs="Arial"/>
          <w:b/>
          <w:sz w:val="24"/>
          <w:szCs w:val="24"/>
        </w:rPr>
        <w:t xml:space="preserve">1.2. </w:t>
      </w:r>
      <w:r w:rsidR="00657220" w:rsidRPr="00ED4C7E">
        <w:rPr>
          <w:rFonts w:ascii="Arial Nova" w:eastAsia="Times New Roman" w:hAnsi="Arial Nova" w:cs="Arial"/>
          <w:b/>
          <w:sz w:val="24"/>
          <w:szCs w:val="24"/>
        </w:rPr>
        <w:t>Presentación de la denuncia</w:t>
      </w:r>
      <w:r w:rsidR="00C06C71" w:rsidRPr="00ED4C7E">
        <w:rPr>
          <w:rFonts w:ascii="Arial Nova" w:eastAsia="Times New Roman" w:hAnsi="Arial Nova" w:cs="Arial"/>
          <w:b/>
          <w:sz w:val="24"/>
          <w:szCs w:val="24"/>
        </w:rPr>
        <w:t xml:space="preserve"> ante</w:t>
      </w:r>
      <w:r w:rsidR="00657220" w:rsidRPr="00ED4C7E">
        <w:rPr>
          <w:rFonts w:ascii="Arial Nova" w:eastAsia="Times New Roman" w:hAnsi="Arial Nova" w:cs="Arial"/>
          <w:b/>
          <w:sz w:val="24"/>
          <w:szCs w:val="24"/>
        </w:rPr>
        <w:t xml:space="preserve"> el IEE</w:t>
      </w:r>
      <w:r w:rsidR="00C06C71" w:rsidRPr="00ED4C7E">
        <w:rPr>
          <w:rFonts w:ascii="Arial Nova" w:eastAsia="Times New Roman" w:hAnsi="Arial Nova" w:cs="Arial"/>
          <w:b/>
          <w:sz w:val="24"/>
          <w:szCs w:val="24"/>
        </w:rPr>
        <w:t xml:space="preserve"> y radicación. </w:t>
      </w:r>
      <w:r w:rsidR="00E77E6C" w:rsidRPr="00ED4C7E">
        <w:rPr>
          <w:rFonts w:ascii="Arial Nova" w:hAnsi="Arial Nova" w:cs="Arial"/>
          <w:sz w:val="24"/>
          <w:szCs w:val="24"/>
        </w:rPr>
        <w:t>El</w:t>
      </w:r>
      <w:r w:rsidR="00AF1348" w:rsidRPr="00ED4C7E">
        <w:rPr>
          <w:rFonts w:ascii="Arial Nova" w:hAnsi="Arial Nova" w:cs="Arial"/>
          <w:sz w:val="24"/>
          <w:szCs w:val="24"/>
        </w:rPr>
        <w:t xml:space="preserve"> </w:t>
      </w:r>
      <w:r w:rsidR="00A22541" w:rsidRPr="00ED4C7E">
        <w:rPr>
          <w:rFonts w:ascii="Arial Nova" w:hAnsi="Arial Nova" w:cs="Arial"/>
          <w:sz w:val="24"/>
          <w:szCs w:val="24"/>
        </w:rPr>
        <w:t>veintiséis</w:t>
      </w:r>
      <w:r w:rsidR="00AF1348" w:rsidRPr="00ED4C7E">
        <w:rPr>
          <w:rFonts w:ascii="Arial Nova" w:hAnsi="Arial Nova" w:cs="Arial"/>
          <w:sz w:val="24"/>
          <w:szCs w:val="24"/>
        </w:rPr>
        <w:t xml:space="preserve"> de mayo,</w:t>
      </w:r>
      <w:r w:rsidR="00E77E6C" w:rsidRPr="00ED4C7E">
        <w:rPr>
          <w:rFonts w:ascii="Arial Nova" w:hAnsi="Arial Nova" w:cs="Arial"/>
          <w:sz w:val="24"/>
          <w:szCs w:val="24"/>
        </w:rPr>
        <w:t xml:space="preserve"> </w:t>
      </w:r>
      <w:r w:rsidR="00AF1348" w:rsidRPr="00ED4C7E">
        <w:rPr>
          <w:rFonts w:ascii="Arial Nova" w:hAnsi="Arial Nova" w:cs="Arial"/>
          <w:sz w:val="24"/>
          <w:szCs w:val="24"/>
        </w:rPr>
        <w:t xml:space="preserve">el Partido </w:t>
      </w:r>
      <w:r w:rsidR="00E77E6C" w:rsidRPr="00ED4C7E">
        <w:rPr>
          <w:rFonts w:ascii="Arial Nova" w:hAnsi="Arial Nova" w:cs="Arial"/>
          <w:sz w:val="24"/>
          <w:szCs w:val="24"/>
        </w:rPr>
        <w:t>A</w:t>
      </w:r>
      <w:r w:rsidR="00AF1348" w:rsidRPr="00ED4C7E">
        <w:rPr>
          <w:rFonts w:ascii="Arial Nova" w:hAnsi="Arial Nova" w:cs="Arial"/>
          <w:sz w:val="24"/>
          <w:szCs w:val="24"/>
        </w:rPr>
        <w:t xml:space="preserve">cción </w:t>
      </w:r>
      <w:r w:rsidR="00E77E6C" w:rsidRPr="00ED4C7E">
        <w:rPr>
          <w:rFonts w:ascii="Arial Nova" w:hAnsi="Arial Nova" w:cs="Arial"/>
          <w:sz w:val="24"/>
          <w:szCs w:val="24"/>
        </w:rPr>
        <w:t>N</w:t>
      </w:r>
      <w:r w:rsidR="00AF1348" w:rsidRPr="00ED4C7E">
        <w:rPr>
          <w:rFonts w:ascii="Arial Nova" w:hAnsi="Arial Nova" w:cs="Arial"/>
          <w:sz w:val="24"/>
          <w:szCs w:val="24"/>
        </w:rPr>
        <w:t>acional</w:t>
      </w:r>
      <w:r w:rsidR="00E149A8" w:rsidRPr="00ED4C7E">
        <w:rPr>
          <w:rStyle w:val="Refdenotaalpie"/>
          <w:rFonts w:ascii="Arial Nova" w:hAnsi="Arial Nova" w:cs="Arial"/>
          <w:sz w:val="24"/>
          <w:szCs w:val="24"/>
        </w:rPr>
        <w:footnoteReference w:id="3"/>
      </w:r>
      <w:r w:rsidR="00AF1348" w:rsidRPr="00ED4C7E">
        <w:rPr>
          <w:rFonts w:ascii="Arial Nova" w:hAnsi="Arial Nova" w:cs="Arial"/>
          <w:sz w:val="24"/>
          <w:szCs w:val="24"/>
        </w:rPr>
        <w:t>, por conducto de su representante ante el Consejo Municipal Electoral de Calvillo del Instituto Estatal Electoral de Aguascalientes</w:t>
      </w:r>
      <w:r w:rsidR="00E149A8" w:rsidRPr="00ED4C7E">
        <w:rPr>
          <w:rStyle w:val="Refdenotaalpie"/>
          <w:rFonts w:ascii="Arial Nova" w:hAnsi="Arial Nova" w:cs="Arial"/>
          <w:sz w:val="24"/>
          <w:szCs w:val="24"/>
        </w:rPr>
        <w:footnoteReference w:id="4"/>
      </w:r>
      <w:r w:rsidR="00AF1348" w:rsidRPr="00ED4C7E">
        <w:rPr>
          <w:rFonts w:ascii="Arial Nova" w:hAnsi="Arial Nova" w:cs="Arial"/>
          <w:sz w:val="24"/>
          <w:szCs w:val="24"/>
        </w:rPr>
        <w:t xml:space="preserve">, presentó denuncia en contra del </w:t>
      </w:r>
      <w:bookmarkStart w:id="5" w:name="_Hlk10377477"/>
      <w:r w:rsidR="00AF1348" w:rsidRPr="00ED4C7E">
        <w:rPr>
          <w:rFonts w:ascii="Arial Nova" w:hAnsi="Arial Nova" w:cs="Arial"/>
          <w:b/>
          <w:sz w:val="24"/>
          <w:szCs w:val="24"/>
        </w:rPr>
        <w:t>C. Daniel López Ponce</w:t>
      </w:r>
      <w:bookmarkEnd w:id="5"/>
      <w:r w:rsidR="00AF1348" w:rsidRPr="00ED4C7E">
        <w:rPr>
          <w:rFonts w:ascii="Arial Nova" w:hAnsi="Arial Nova" w:cs="Arial"/>
          <w:b/>
          <w:sz w:val="24"/>
          <w:szCs w:val="24"/>
        </w:rPr>
        <w:t xml:space="preserve">, </w:t>
      </w:r>
      <w:r w:rsidR="00AF1348" w:rsidRPr="00ED4C7E">
        <w:rPr>
          <w:rFonts w:ascii="Arial Nova" w:hAnsi="Arial Nova" w:cs="Arial"/>
          <w:sz w:val="24"/>
          <w:szCs w:val="24"/>
        </w:rPr>
        <w:t xml:space="preserve">Candidato a Presidente Municipal del Ayuntamiento de </w:t>
      </w:r>
      <w:r w:rsidR="00297EB1" w:rsidRPr="00ED4C7E">
        <w:rPr>
          <w:rFonts w:ascii="Arial Nova" w:hAnsi="Arial Nova" w:cs="Arial"/>
          <w:sz w:val="24"/>
          <w:szCs w:val="24"/>
        </w:rPr>
        <w:t xml:space="preserve">Calvillo </w:t>
      </w:r>
      <w:r w:rsidR="00AF1348" w:rsidRPr="00ED4C7E">
        <w:rPr>
          <w:rFonts w:ascii="Arial Nova" w:hAnsi="Arial Nova" w:cs="Arial"/>
          <w:sz w:val="24"/>
          <w:szCs w:val="24"/>
        </w:rPr>
        <w:t xml:space="preserve">y del Partido </w:t>
      </w:r>
      <w:r w:rsidR="00E149A8" w:rsidRPr="00ED4C7E">
        <w:rPr>
          <w:rFonts w:ascii="Arial Nova" w:hAnsi="Arial Nova" w:cs="Arial"/>
          <w:sz w:val="24"/>
          <w:szCs w:val="24"/>
        </w:rPr>
        <w:t>Libre de Aguascalientes, por la presunta utilización de símbolos religiosos en propaganda electoral.</w:t>
      </w:r>
    </w:p>
    <w:p w:rsidR="00AF1348" w:rsidRPr="00ED4C7E" w:rsidRDefault="00AF1348" w:rsidP="00EA3B07">
      <w:pPr>
        <w:shd w:val="clear" w:color="auto" w:fill="FFFFFF"/>
        <w:tabs>
          <w:tab w:val="left" w:pos="284"/>
          <w:tab w:val="left" w:pos="426"/>
        </w:tabs>
        <w:spacing w:after="0" w:line="360" w:lineRule="auto"/>
        <w:mirrorIndents/>
        <w:jc w:val="both"/>
        <w:rPr>
          <w:rFonts w:ascii="Arial Nova" w:eastAsia="Times New Roman" w:hAnsi="Arial Nova" w:cs="Arial"/>
          <w:sz w:val="24"/>
          <w:szCs w:val="24"/>
        </w:rPr>
      </w:pPr>
    </w:p>
    <w:p w:rsidR="00CD1535" w:rsidRPr="00ED4C7E" w:rsidRDefault="00B74253" w:rsidP="00EA3B07">
      <w:pPr>
        <w:shd w:val="clear" w:color="auto" w:fill="FFFFFF"/>
        <w:tabs>
          <w:tab w:val="left" w:pos="284"/>
          <w:tab w:val="left" w:pos="426"/>
        </w:tabs>
        <w:spacing w:after="0" w:line="360" w:lineRule="auto"/>
        <w:mirrorIndents/>
        <w:jc w:val="both"/>
        <w:rPr>
          <w:rFonts w:ascii="Arial Nova" w:eastAsia="Times New Roman" w:hAnsi="Arial Nova" w:cs="Arial"/>
          <w:sz w:val="24"/>
          <w:szCs w:val="24"/>
        </w:rPr>
      </w:pPr>
      <w:r w:rsidRPr="00ED4C7E">
        <w:rPr>
          <w:rFonts w:ascii="Arial Nova" w:eastAsia="Times New Roman" w:hAnsi="Arial Nova" w:cs="Arial"/>
          <w:sz w:val="24"/>
          <w:szCs w:val="24"/>
        </w:rPr>
        <w:t xml:space="preserve">El </w:t>
      </w:r>
      <w:r w:rsidR="00E149A8" w:rsidRPr="00ED4C7E">
        <w:rPr>
          <w:rFonts w:ascii="Arial Nova" w:eastAsia="Times New Roman" w:hAnsi="Arial Nova" w:cs="Arial"/>
          <w:sz w:val="24"/>
          <w:szCs w:val="24"/>
        </w:rPr>
        <w:t>veintisiete de mayo</w:t>
      </w:r>
      <w:r w:rsidRPr="00ED4C7E">
        <w:rPr>
          <w:rFonts w:ascii="Arial Nova" w:eastAsia="Times New Roman" w:hAnsi="Arial Nova" w:cs="Arial"/>
          <w:sz w:val="24"/>
          <w:szCs w:val="24"/>
        </w:rPr>
        <w:t xml:space="preserve">, el </w:t>
      </w:r>
      <w:r w:rsidR="00CD1535" w:rsidRPr="00ED4C7E">
        <w:rPr>
          <w:rFonts w:ascii="Arial Nova" w:eastAsia="Times New Roman" w:hAnsi="Arial Nova" w:cs="Arial"/>
          <w:sz w:val="24"/>
          <w:szCs w:val="24"/>
        </w:rPr>
        <w:t>Se</w:t>
      </w:r>
      <w:r w:rsidR="0085522E" w:rsidRPr="00ED4C7E">
        <w:rPr>
          <w:rFonts w:ascii="Arial Nova" w:eastAsia="Times New Roman" w:hAnsi="Arial Nova" w:cs="Arial"/>
          <w:sz w:val="24"/>
          <w:szCs w:val="24"/>
        </w:rPr>
        <w:t>cretario Ejecutivo</w:t>
      </w:r>
      <w:r w:rsidR="00E149A8" w:rsidRPr="00ED4C7E">
        <w:rPr>
          <w:rFonts w:ascii="Arial Nova" w:eastAsia="Times New Roman" w:hAnsi="Arial Nova" w:cs="Arial"/>
          <w:sz w:val="24"/>
          <w:szCs w:val="24"/>
        </w:rPr>
        <w:t xml:space="preserve"> </w:t>
      </w:r>
      <w:r w:rsidRPr="00ED4C7E">
        <w:rPr>
          <w:rFonts w:ascii="Arial Nova" w:eastAsia="Times New Roman" w:hAnsi="Arial Nova" w:cs="Arial"/>
          <w:sz w:val="24"/>
          <w:szCs w:val="24"/>
        </w:rPr>
        <w:t xml:space="preserve">radicó la denuncia bajo </w:t>
      </w:r>
      <w:r w:rsidR="00105433" w:rsidRPr="00ED4C7E">
        <w:rPr>
          <w:rFonts w:ascii="Arial Nova" w:eastAsia="Times New Roman" w:hAnsi="Arial Nova" w:cs="Arial"/>
          <w:sz w:val="24"/>
          <w:szCs w:val="24"/>
        </w:rPr>
        <w:t>el</w:t>
      </w:r>
      <w:r w:rsidRPr="00ED4C7E">
        <w:rPr>
          <w:rFonts w:ascii="Arial Nova" w:eastAsia="Times New Roman" w:hAnsi="Arial Nova" w:cs="Arial"/>
          <w:sz w:val="24"/>
          <w:szCs w:val="24"/>
        </w:rPr>
        <w:t xml:space="preserve"> número de</w:t>
      </w:r>
      <w:r w:rsidR="00105433" w:rsidRPr="00ED4C7E">
        <w:rPr>
          <w:rFonts w:ascii="Arial Nova" w:eastAsia="Times New Roman" w:hAnsi="Arial Nova" w:cs="Arial"/>
          <w:sz w:val="24"/>
          <w:szCs w:val="24"/>
        </w:rPr>
        <w:t xml:space="preserve"> </w:t>
      </w:r>
      <w:r w:rsidR="00E77E6C" w:rsidRPr="00ED4C7E">
        <w:rPr>
          <w:rFonts w:ascii="Arial Nova" w:eastAsia="Times New Roman" w:hAnsi="Arial Nova" w:cs="Arial"/>
          <w:sz w:val="24"/>
          <w:szCs w:val="24"/>
        </w:rPr>
        <w:t>expediente IEE/PES/0</w:t>
      </w:r>
      <w:r w:rsidR="00E149A8" w:rsidRPr="00ED4C7E">
        <w:rPr>
          <w:rFonts w:ascii="Arial Nova" w:eastAsia="Times New Roman" w:hAnsi="Arial Nova" w:cs="Arial"/>
          <w:sz w:val="24"/>
          <w:szCs w:val="24"/>
        </w:rPr>
        <w:t>19</w:t>
      </w:r>
      <w:r w:rsidR="00CD1535" w:rsidRPr="00ED4C7E">
        <w:rPr>
          <w:rFonts w:ascii="Arial Nova" w:eastAsia="Times New Roman" w:hAnsi="Arial Nova" w:cs="Arial"/>
          <w:sz w:val="24"/>
          <w:szCs w:val="24"/>
        </w:rPr>
        <w:t>/201</w:t>
      </w:r>
      <w:r w:rsidR="00E149A8" w:rsidRPr="00ED4C7E">
        <w:rPr>
          <w:rFonts w:ascii="Arial Nova" w:eastAsia="Times New Roman" w:hAnsi="Arial Nova" w:cs="Arial"/>
          <w:sz w:val="24"/>
          <w:szCs w:val="24"/>
        </w:rPr>
        <w:t>9</w:t>
      </w:r>
      <w:r w:rsidR="00CD1535" w:rsidRPr="00ED4C7E">
        <w:rPr>
          <w:rFonts w:ascii="Arial Nova" w:eastAsia="Times New Roman" w:hAnsi="Arial Nova" w:cs="Arial"/>
          <w:sz w:val="24"/>
          <w:szCs w:val="24"/>
        </w:rPr>
        <w:t xml:space="preserve">. </w:t>
      </w:r>
    </w:p>
    <w:p w:rsidR="001542F3" w:rsidRPr="00ED4C7E" w:rsidRDefault="001542F3" w:rsidP="00EA3B07">
      <w:pPr>
        <w:shd w:val="clear" w:color="auto" w:fill="FFFFFF"/>
        <w:spacing w:after="0" w:line="360" w:lineRule="auto"/>
        <w:ind w:left="-284"/>
        <w:jc w:val="both"/>
        <w:rPr>
          <w:rFonts w:ascii="Arial Nova" w:eastAsia="Times New Roman" w:hAnsi="Arial Nova" w:cs="Arial"/>
          <w:b/>
          <w:sz w:val="24"/>
          <w:szCs w:val="24"/>
        </w:rPr>
      </w:pPr>
    </w:p>
    <w:p w:rsidR="00992C5C" w:rsidRPr="00ED4C7E" w:rsidRDefault="00105433" w:rsidP="00EA3B07">
      <w:pPr>
        <w:pStyle w:val="Prrafodelista"/>
        <w:numPr>
          <w:ilvl w:val="1"/>
          <w:numId w:val="1"/>
        </w:numPr>
        <w:shd w:val="clear" w:color="auto" w:fill="FFFFFF"/>
        <w:tabs>
          <w:tab w:val="left" w:pos="426"/>
        </w:tabs>
        <w:spacing w:after="0" w:line="360" w:lineRule="auto"/>
        <w:ind w:left="0" w:firstLine="0"/>
        <w:jc w:val="both"/>
        <w:rPr>
          <w:rFonts w:ascii="Arial Nova" w:eastAsia="Times New Roman" w:hAnsi="Arial Nova" w:cs="Arial"/>
          <w:sz w:val="24"/>
          <w:szCs w:val="24"/>
        </w:rPr>
      </w:pPr>
      <w:r w:rsidRPr="00ED4C7E">
        <w:rPr>
          <w:rFonts w:ascii="Arial Nova" w:eastAsia="Times New Roman" w:hAnsi="Arial Nova" w:cs="Arial"/>
          <w:b/>
          <w:sz w:val="24"/>
          <w:szCs w:val="24"/>
        </w:rPr>
        <w:t xml:space="preserve"> </w:t>
      </w:r>
      <w:r w:rsidR="00657220" w:rsidRPr="00ED4C7E">
        <w:rPr>
          <w:rFonts w:ascii="Arial Nova" w:eastAsia="Times New Roman" w:hAnsi="Arial Nova" w:cs="Arial"/>
          <w:b/>
          <w:sz w:val="24"/>
          <w:szCs w:val="24"/>
        </w:rPr>
        <w:t>Admisión de la denuncia y declaración de improcedencia de la medida cautelar</w:t>
      </w:r>
      <w:r w:rsidR="00851F37" w:rsidRPr="00ED4C7E">
        <w:rPr>
          <w:rFonts w:ascii="Arial Nova" w:eastAsia="Times New Roman" w:hAnsi="Arial Nova" w:cs="Arial"/>
          <w:b/>
          <w:sz w:val="24"/>
          <w:szCs w:val="24"/>
        </w:rPr>
        <w:t>.</w:t>
      </w:r>
      <w:r w:rsidR="00CE7265" w:rsidRPr="00ED4C7E">
        <w:rPr>
          <w:rFonts w:ascii="Arial Nova" w:eastAsia="Times New Roman" w:hAnsi="Arial Nova" w:cs="Arial"/>
          <w:b/>
          <w:sz w:val="24"/>
          <w:szCs w:val="24"/>
        </w:rPr>
        <w:t xml:space="preserve"> </w:t>
      </w:r>
      <w:r w:rsidR="00851F37" w:rsidRPr="00ED4C7E">
        <w:rPr>
          <w:rFonts w:ascii="Arial Nova" w:eastAsia="Times New Roman" w:hAnsi="Arial Nova" w:cs="Arial"/>
          <w:sz w:val="24"/>
          <w:szCs w:val="24"/>
        </w:rPr>
        <w:t>El Secretario Ejecutivo, dictó el acuerdo de admisión</w:t>
      </w:r>
      <w:r w:rsidRPr="00ED4C7E">
        <w:rPr>
          <w:rFonts w:ascii="Arial Nova" w:eastAsia="Times New Roman" w:hAnsi="Arial Nova" w:cs="Arial"/>
          <w:sz w:val="24"/>
          <w:szCs w:val="24"/>
        </w:rPr>
        <w:t>, señalando fecha para la celebración de la Audiencia de Pruebas y Alegatos</w:t>
      </w:r>
      <w:r w:rsidR="00992C5C" w:rsidRPr="00ED4C7E">
        <w:rPr>
          <w:rFonts w:ascii="Arial Nova" w:eastAsia="Times New Roman" w:hAnsi="Arial Nova" w:cs="Arial"/>
          <w:sz w:val="24"/>
          <w:szCs w:val="24"/>
        </w:rPr>
        <w:t xml:space="preserve">. </w:t>
      </w:r>
    </w:p>
    <w:p w:rsidR="00992C5C" w:rsidRPr="00ED4C7E" w:rsidRDefault="00992C5C" w:rsidP="00EA3B07">
      <w:pPr>
        <w:pStyle w:val="Prrafodelista"/>
        <w:shd w:val="clear" w:color="auto" w:fill="FFFFFF"/>
        <w:tabs>
          <w:tab w:val="left" w:pos="426"/>
        </w:tabs>
        <w:spacing w:after="0" w:line="360" w:lineRule="auto"/>
        <w:ind w:left="0"/>
        <w:jc w:val="both"/>
        <w:rPr>
          <w:rFonts w:ascii="Arial Nova" w:eastAsia="Times New Roman" w:hAnsi="Arial Nova" w:cs="Arial"/>
          <w:b/>
          <w:sz w:val="24"/>
          <w:szCs w:val="24"/>
        </w:rPr>
      </w:pPr>
    </w:p>
    <w:p w:rsidR="00851F37" w:rsidRPr="00ED4C7E" w:rsidRDefault="00992C5C" w:rsidP="00EA3B07">
      <w:pPr>
        <w:pStyle w:val="Prrafodelista"/>
        <w:shd w:val="clear" w:color="auto" w:fill="FFFFFF"/>
        <w:tabs>
          <w:tab w:val="left" w:pos="426"/>
        </w:tabs>
        <w:spacing w:after="0" w:line="360" w:lineRule="auto"/>
        <w:ind w:left="0"/>
        <w:jc w:val="both"/>
        <w:rPr>
          <w:rFonts w:ascii="Arial Nova" w:eastAsia="Times New Roman" w:hAnsi="Arial Nova" w:cs="Arial"/>
          <w:sz w:val="24"/>
          <w:szCs w:val="24"/>
        </w:rPr>
      </w:pPr>
      <w:r w:rsidRPr="00ED4C7E">
        <w:rPr>
          <w:rFonts w:ascii="Arial Nova" w:eastAsia="Times New Roman" w:hAnsi="Arial Nova" w:cs="Arial"/>
          <w:sz w:val="24"/>
          <w:szCs w:val="24"/>
        </w:rPr>
        <w:t xml:space="preserve">Respecto a la solicitud de </w:t>
      </w:r>
      <w:r w:rsidR="00851F37" w:rsidRPr="00ED4C7E">
        <w:rPr>
          <w:rFonts w:ascii="Arial Nova" w:eastAsia="Times New Roman" w:hAnsi="Arial Nova" w:cs="Arial"/>
          <w:sz w:val="24"/>
          <w:szCs w:val="24"/>
        </w:rPr>
        <w:t>medidas cautelares, declar</w:t>
      </w:r>
      <w:r w:rsidR="00FF7C2E" w:rsidRPr="00ED4C7E">
        <w:rPr>
          <w:rFonts w:ascii="Arial Nova" w:eastAsia="Times New Roman" w:hAnsi="Arial Nova" w:cs="Arial"/>
          <w:sz w:val="24"/>
          <w:szCs w:val="24"/>
        </w:rPr>
        <w:t>ó</w:t>
      </w:r>
      <w:r w:rsidR="00851F37" w:rsidRPr="00ED4C7E">
        <w:rPr>
          <w:rFonts w:ascii="Arial Nova" w:eastAsia="Times New Roman" w:hAnsi="Arial Nova" w:cs="Arial"/>
          <w:sz w:val="24"/>
          <w:szCs w:val="24"/>
        </w:rPr>
        <w:t xml:space="preserve"> su improcedencia</w:t>
      </w:r>
      <w:r w:rsidR="00590345" w:rsidRPr="00ED4C7E">
        <w:rPr>
          <w:rFonts w:ascii="Arial Nova" w:eastAsia="Times New Roman" w:hAnsi="Arial Nova" w:cs="Arial"/>
          <w:sz w:val="24"/>
          <w:szCs w:val="24"/>
        </w:rPr>
        <w:t>,</w:t>
      </w:r>
      <w:r w:rsidRPr="00ED4C7E">
        <w:rPr>
          <w:rFonts w:ascii="Arial Nova" w:eastAsia="Times New Roman" w:hAnsi="Arial Nova" w:cs="Arial"/>
          <w:sz w:val="24"/>
          <w:szCs w:val="24"/>
        </w:rPr>
        <w:t xml:space="preserve"> al considerar </w:t>
      </w:r>
      <w:r w:rsidR="00B563B1" w:rsidRPr="00ED4C7E">
        <w:rPr>
          <w:rFonts w:ascii="Arial Nova" w:eastAsia="Times New Roman" w:hAnsi="Arial Nova" w:cs="Arial"/>
          <w:sz w:val="24"/>
          <w:szCs w:val="24"/>
        </w:rPr>
        <w:t>que,</w:t>
      </w:r>
      <w:r w:rsidR="00E149A8" w:rsidRPr="00ED4C7E">
        <w:rPr>
          <w:rFonts w:ascii="Arial Nova" w:eastAsia="Times New Roman" w:hAnsi="Arial Nova" w:cs="Arial"/>
          <w:sz w:val="24"/>
          <w:szCs w:val="24"/>
        </w:rPr>
        <w:t xml:space="preserve"> de los hechos analizados se</w:t>
      </w:r>
      <w:r w:rsidR="00807FA3" w:rsidRPr="00ED4C7E">
        <w:rPr>
          <w:rFonts w:ascii="Arial Nova" w:eastAsia="Times New Roman" w:hAnsi="Arial Nova" w:cs="Arial"/>
          <w:sz w:val="24"/>
          <w:szCs w:val="24"/>
        </w:rPr>
        <w:t xml:space="preserve"> desprende que la petición versó</w:t>
      </w:r>
      <w:r w:rsidR="00E149A8" w:rsidRPr="00ED4C7E">
        <w:rPr>
          <w:rFonts w:ascii="Arial Nova" w:eastAsia="Times New Roman" w:hAnsi="Arial Nova" w:cs="Arial"/>
          <w:sz w:val="24"/>
          <w:szCs w:val="24"/>
        </w:rPr>
        <w:t xml:space="preserve"> respecto de hechos futuros de realización incierta</w:t>
      </w:r>
      <w:r w:rsidR="00590345" w:rsidRPr="00ED4C7E">
        <w:rPr>
          <w:rFonts w:ascii="Arial Nova" w:eastAsia="Times New Roman" w:hAnsi="Arial Nova" w:cs="Arial"/>
          <w:sz w:val="24"/>
          <w:szCs w:val="24"/>
        </w:rPr>
        <w:t xml:space="preserve">. </w:t>
      </w:r>
    </w:p>
    <w:p w:rsidR="00DD7877" w:rsidRPr="00ED4C7E" w:rsidRDefault="00DD7877" w:rsidP="00EA3B07">
      <w:pPr>
        <w:pStyle w:val="Prrafodelista"/>
        <w:shd w:val="clear" w:color="auto" w:fill="FFFFFF"/>
        <w:tabs>
          <w:tab w:val="left" w:pos="284"/>
          <w:tab w:val="left" w:pos="426"/>
        </w:tabs>
        <w:spacing w:after="0" w:line="360" w:lineRule="auto"/>
        <w:ind w:left="0"/>
        <w:jc w:val="both"/>
        <w:rPr>
          <w:rFonts w:ascii="Arial Nova" w:eastAsia="Times New Roman" w:hAnsi="Arial Nova" w:cs="Arial"/>
          <w:b/>
          <w:sz w:val="24"/>
          <w:szCs w:val="24"/>
        </w:rPr>
      </w:pPr>
    </w:p>
    <w:p w:rsidR="00DD7877" w:rsidRPr="00ED4C7E" w:rsidRDefault="00DD7877" w:rsidP="00EA3B07">
      <w:pPr>
        <w:pStyle w:val="Prrafodelista"/>
        <w:numPr>
          <w:ilvl w:val="1"/>
          <w:numId w:val="1"/>
        </w:numPr>
        <w:shd w:val="clear" w:color="auto" w:fill="FFFFFF"/>
        <w:tabs>
          <w:tab w:val="left" w:pos="284"/>
          <w:tab w:val="left" w:pos="426"/>
        </w:tabs>
        <w:spacing w:after="0" w:line="360" w:lineRule="auto"/>
        <w:ind w:left="0" w:firstLine="0"/>
        <w:jc w:val="both"/>
        <w:rPr>
          <w:rFonts w:ascii="Arial Nova" w:eastAsia="Times New Roman" w:hAnsi="Arial Nova" w:cs="Arial"/>
          <w:sz w:val="24"/>
          <w:szCs w:val="24"/>
        </w:rPr>
      </w:pPr>
      <w:r w:rsidRPr="00ED4C7E">
        <w:rPr>
          <w:rFonts w:ascii="Arial Nova" w:eastAsia="Times New Roman" w:hAnsi="Arial Nova" w:cs="Arial"/>
          <w:b/>
          <w:sz w:val="24"/>
          <w:szCs w:val="24"/>
        </w:rPr>
        <w:t xml:space="preserve"> </w:t>
      </w:r>
      <w:r w:rsidR="000C2F5B" w:rsidRPr="00ED4C7E">
        <w:rPr>
          <w:rFonts w:ascii="Arial Nova" w:eastAsia="Times New Roman" w:hAnsi="Arial Nova" w:cs="Arial"/>
          <w:b/>
          <w:sz w:val="24"/>
          <w:szCs w:val="24"/>
        </w:rPr>
        <w:t>Integr</w:t>
      </w:r>
      <w:r w:rsidR="00BD1803" w:rsidRPr="00ED4C7E">
        <w:rPr>
          <w:rFonts w:ascii="Arial Nova" w:eastAsia="Times New Roman" w:hAnsi="Arial Nova" w:cs="Arial"/>
          <w:b/>
          <w:sz w:val="24"/>
          <w:szCs w:val="24"/>
        </w:rPr>
        <w:t>ación del expediente IEE/PES/0</w:t>
      </w:r>
      <w:r w:rsidR="00784932" w:rsidRPr="00ED4C7E">
        <w:rPr>
          <w:rFonts w:ascii="Arial Nova" w:eastAsia="Times New Roman" w:hAnsi="Arial Nova" w:cs="Arial"/>
          <w:b/>
          <w:sz w:val="24"/>
          <w:szCs w:val="24"/>
        </w:rPr>
        <w:t>19</w:t>
      </w:r>
      <w:r w:rsidR="000C2F5B" w:rsidRPr="00ED4C7E">
        <w:rPr>
          <w:rFonts w:ascii="Arial Nova" w:eastAsia="Times New Roman" w:hAnsi="Arial Nova" w:cs="Arial"/>
          <w:b/>
          <w:sz w:val="24"/>
          <w:szCs w:val="24"/>
        </w:rPr>
        <w:t>/201</w:t>
      </w:r>
      <w:r w:rsidR="00784932" w:rsidRPr="00ED4C7E">
        <w:rPr>
          <w:rFonts w:ascii="Arial Nova" w:eastAsia="Times New Roman" w:hAnsi="Arial Nova" w:cs="Arial"/>
          <w:b/>
          <w:sz w:val="24"/>
          <w:szCs w:val="24"/>
        </w:rPr>
        <w:t>9</w:t>
      </w:r>
      <w:r w:rsidR="000C2F5B" w:rsidRPr="00ED4C7E">
        <w:rPr>
          <w:rFonts w:ascii="Arial Nova" w:eastAsia="Times New Roman" w:hAnsi="Arial Nova" w:cs="Arial"/>
          <w:b/>
          <w:sz w:val="24"/>
          <w:szCs w:val="24"/>
        </w:rPr>
        <w:t xml:space="preserve"> y remisión al Tribunal. </w:t>
      </w:r>
      <w:r w:rsidR="00851F37" w:rsidRPr="00ED4C7E">
        <w:rPr>
          <w:rFonts w:ascii="Arial Nova" w:eastAsia="Times New Roman" w:hAnsi="Arial Nova" w:cs="Arial"/>
          <w:sz w:val="24"/>
          <w:szCs w:val="24"/>
        </w:rPr>
        <w:t>E</w:t>
      </w:r>
      <w:r w:rsidRPr="00ED4C7E">
        <w:rPr>
          <w:rFonts w:ascii="Arial Nova" w:eastAsia="Times New Roman" w:hAnsi="Arial Nova" w:cs="Arial"/>
          <w:sz w:val="24"/>
          <w:szCs w:val="24"/>
        </w:rPr>
        <w:t xml:space="preserve">n fecha </w:t>
      </w:r>
      <w:r w:rsidR="00784932" w:rsidRPr="00ED4C7E">
        <w:rPr>
          <w:rFonts w:ascii="Arial Nova" w:eastAsia="Times New Roman" w:hAnsi="Arial Nova" w:cs="Arial"/>
          <w:sz w:val="24"/>
          <w:szCs w:val="24"/>
        </w:rPr>
        <w:t>treinta y uno de mayo</w:t>
      </w:r>
      <w:r w:rsidR="00851F37" w:rsidRPr="00ED4C7E">
        <w:rPr>
          <w:rFonts w:ascii="Arial Nova" w:eastAsia="Times New Roman" w:hAnsi="Arial Nova" w:cs="Arial"/>
          <w:sz w:val="24"/>
          <w:szCs w:val="24"/>
        </w:rPr>
        <w:t xml:space="preserve">, se celebró la Audiencia de Pruebas y Alegatos, </w:t>
      </w:r>
      <w:r w:rsidR="00C853BE" w:rsidRPr="00ED4C7E">
        <w:rPr>
          <w:rFonts w:ascii="Arial Nova" w:eastAsia="Times New Roman" w:hAnsi="Arial Nova" w:cs="Arial"/>
          <w:sz w:val="24"/>
          <w:szCs w:val="24"/>
        </w:rPr>
        <w:t xml:space="preserve">y </w:t>
      </w:r>
      <w:r w:rsidR="00B74253" w:rsidRPr="00ED4C7E">
        <w:rPr>
          <w:rFonts w:ascii="Arial Nova" w:eastAsia="Times New Roman" w:hAnsi="Arial Nova" w:cs="Arial"/>
          <w:sz w:val="24"/>
          <w:szCs w:val="24"/>
        </w:rPr>
        <w:t>una vez desahogada</w:t>
      </w:r>
      <w:r w:rsidR="002D04BC" w:rsidRPr="00ED4C7E">
        <w:rPr>
          <w:rFonts w:ascii="Arial Nova" w:eastAsia="Times New Roman" w:hAnsi="Arial Nova" w:cs="Arial"/>
          <w:sz w:val="24"/>
          <w:szCs w:val="24"/>
        </w:rPr>
        <w:t>,</w:t>
      </w:r>
      <w:r w:rsidR="00B74253" w:rsidRPr="00ED4C7E">
        <w:rPr>
          <w:rFonts w:ascii="Arial Nova" w:eastAsia="Times New Roman" w:hAnsi="Arial Nova" w:cs="Arial"/>
          <w:sz w:val="24"/>
          <w:szCs w:val="24"/>
        </w:rPr>
        <w:t xml:space="preserve"> </w:t>
      </w:r>
      <w:r w:rsidR="00851F37" w:rsidRPr="00ED4C7E">
        <w:rPr>
          <w:rFonts w:ascii="Arial Nova" w:eastAsia="Times New Roman" w:hAnsi="Arial Nova" w:cs="Arial"/>
          <w:sz w:val="24"/>
          <w:szCs w:val="24"/>
        </w:rPr>
        <w:t xml:space="preserve">el Secretario Ejecutivo </w:t>
      </w:r>
      <w:r w:rsidR="00C853BE" w:rsidRPr="00ED4C7E">
        <w:rPr>
          <w:rFonts w:ascii="Arial Nova" w:eastAsia="Times New Roman" w:hAnsi="Arial Nova" w:cs="Arial"/>
          <w:sz w:val="24"/>
          <w:szCs w:val="24"/>
        </w:rPr>
        <w:t>al considerar debidamente integrado el expediente IEE/PES/0</w:t>
      </w:r>
      <w:r w:rsidR="00784932" w:rsidRPr="00ED4C7E">
        <w:rPr>
          <w:rFonts w:ascii="Arial Nova" w:eastAsia="Times New Roman" w:hAnsi="Arial Nova" w:cs="Arial"/>
          <w:sz w:val="24"/>
          <w:szCs w:val="24"/>
        </w:rPr>
        <w:t>19</w:t>
      </w:r>
      <w:r w:rsidR="00C853BE" w:rsidRPr="00ED4C7E">
        <w:rPr>
          <w:rFonts w:ascii="Arial Nova" w:eastAsia="Times New Roman" w:hAnsi="Arial Nova" w:cs="Arial"/>
          <w:sz w:val="24"/>
          <w:szCs w:val="24"/>
        </w:rPr>
        <w:t>/201</w:t>
      </w:r>
      <w:r w:rsidR="00784932" w:rsidRPr="00ED4C7E">
        <w:rPr>
          <w:rFonts w:ascii="Arial Nova" w:eastAsia="Times New Roman" w:hAnsi="Arial Nova" w:cs="Arial"/>
          <w:sz w:val="24"/>
          <w:szCs w:val="24"/>
        </w:rPr>
        <w:t>9</w:t>
      </w:r>
      <w:r w:rsidR="00C853BE" w:rsidRPr="00ED4C7E">
        <w:rPr>
          <w:rFonts w:ascii="Arial Nova" w:eastAsia="Times New Roman" w:hAnsi="Arial Nova" w:cs="Arial"/>
          <w:sz w:val="24"/>
          <w:szCs w:val="24"/>
        </w:rPr>
        <w:t xml:space="preserve">, </w:t>
      </w:r>
      <w:r w:rsidR="00851F37" w:rsidRPr="00ED4C7E">
        <w:rPr>
          <w:rFonts w:ascii="Arial Nova" w:eastAsia="Times New Roman" w:hAnsi="Arial Nova" w:cs="Arial"/>
          <w:sz w:val="24"/>
          <w:szCs w:val="24"/>
        </w:rPr>
        <w:t xml:space="preserve">ordenó </w:t>
      </w:r>
      <w:r w:rsidR="00C853BE" w:rsidRPr="00ED4C7E">
        <w:rPr>
          <w:rFonts w:ascii="Arial Nova" w:eastAsia="Times New Roman" w:hAnsi="Arial Nova" w:cs="Arial"/>
          <w:sz w:val="24"/>
          <w:szCs w:val="24"/>
        </w:rPr>
        <w:t xml:space="preserve">turnarlo a este Tribunal, </w:t>
      </w:r>
      <w:r w:rsidR="00992C5C" w:rsidRPr="00ED4C7E">
        <w:rPr>
          <w:rFonts w:ascii="Arial Nova" w:eastAsia="Times New Roman" w:hAnsi="Arial Nova" w:cs="Arial"/>
          <w:sz w:val="24"/>
          <w:szCs w:val="24"/>
        </w:rPr>
        <w:t>el que fue recibido</w:t>
      </w:r>
      <w:r w:rsidRPr="00ED4C7E">
        <w:rPr>
          <w:rFonts w:ascii="Arial Nova" w:eastAsia="Times New Roman" w:hAnsi="Arial Nova" w:cs="Arial"/>
          <w:sz w:val="24"/>
          <w:szCs w:val="24"/>
        </w:rPr>
        <w:t xml:space="preserve"> en fecha </w:t>
      </w:r>
      <w:r w:rsidR="00784932" w:rsidRPr="00ED4C7E">
        <w:rPr>
          <w:rFonts w:ascii="Arial Nova" w:eastAsia="Times New Roman" w:hAnsi="Arial Nova" w:cs="Arial"/>
          <w:sz w:val="24"/>
          <w:szCs w:val="24"/>
        </w:rPr>
        <w:t>primero</w:t>
      </w:r>
      <w:r w:rsidR="00BD1803" w:rsidRPr="00ED4C7E">
        <w:rPr>
          <w:rFonts w:ascii="Arial Nova" w:eastAsia="Times New Roman" w:hAnsi="Arial Nova" w:cs="Arial"/>
          <w:sz w:val="24"/>
          <w:szCs w:val="24"/>
        </w:rPr>
        <w:t xml:space="preserve"> </w:t>
      </w:r>
      <w:r w:rsidRPr="00ED4C7E">
        <w:rPr>
          <w:rFonts w:ascii="Arial Nova" w:eastAsia="Times New Roman" w:hAnsi="Arial Nova" w:cs="Arial"/>
          <w:sz w:val="24"/>
          <w:szCs w:val="24"/>
        </w:rPr>
        <w:t xml:space="preserve">de junio. </w:t>
      </w:r>
    </w:p>
    <w:p w:rsidR="00AF013D" w:rsidRPr="00ED4C7E" w:rsidRDefault="00AF013D" w:rsidP="00EA3B07">
      <w:pPr>
        <w:shd w:val="clear" w:color="auto" w:fill="FFFFFF"/>
        <w:spacing w:after="0" w:line="360" w:lineRule="auto"/>
        <w:jc w:val="both"/>
        <w:rPr>
          <w:rFonts w:ascii="Arial Nova" w:eastAsia="Times New Roman" w:hAnsi="Arial Nova" w:cs="Arial"/>
          <w:sz w:val="24"/>
          <w:szCs w:val="24"/>
        </w:rPr>
      </w:pPr>
    </w:p>
    <w:p w:rsidR="003C6A1D" w:rsidRPr="00ED4C7E" w:rsidRDefault="00DD7877" w:rsidP="00EA3B07">
      <w:pPr>
        <w:pStyle w:val="Prrafodelista"/>
        <w:numPr>
          <w:ilvl w:val="1"/>
          <w:numId w:val="1"/>
        </w:numPr>
        <w:shd w:val="clear" w:color="auto" w:fill="FFFFFF"/>
        <w:tabs>
          <w:tab w:val="left" w:pos="284"/>
          <w:tab w:val="left" w:pos="426"/>
        </w:tabs>
        <w:spacing w:after="0" w:line="360" w:lineRule="auto"/>
        <w:ind w:left="0" w:firstLine="0"/>
        <w:jc w:val="both"/>
        <w:rPr>
          <w:rFonts w:ascii="Arial Nova" w:eastAsia="Times New Roman" w:hAnsi="Arial Nova" w:cs="Arial"/>
          <w:sz w:val="24"/>
          <w:szCs w:val="24"/>
        </w:rPr>
      </w:pPr>
      <w:r w:rsidRPr="00ED4C7E">
        <w:rPr>
          <w:rFonts w:ascii="Arial Nova" w:eastAsia="Times New Roman" w:hAnsi="Arial Nova" w:cs="Arial"/>
          <w:b/>
          <w:sz w:val="24"/>
          <w:szCs w:val="24"/>
        </w:rPr>
        <w:t xml:space="preserve"> </w:t>
      </w:r>
      <w:r w:rsidR="00657220" w:rsidRPr="00ED4C7E">
        <w:rPr>
          <w:rFonts w:ascii="Arial Nova" w:eastAsia="Times New Roman" w:hAnsi="Arial Nova" w:cs="Arial"/>
          <w:b/>
          <w:sz w:val="24"/>
          <w:szCs w:val="24"/>
        </w:rPr>
        <w:t xml:space="preserve">Radicación </w:t>
      </w:r>
      <w:r w:rsidR="00BD1803" w:rsidRPr="00ED4C7E">
        <w:rPr>
          <w:rFonts w:ascii="Arial Nova" w:eastAsia="Times New Roman" w:hAnsi="Arial Nova" w:cs="Arial"/>
          <w:b/>
          <w:sz w:val="24"/>
          <w:szCs w:val="24"/>
        </w:rPr>
        <w:t>del expediente TEEA-PES-</w:t>
      </w:r>
      <w:r w:rsidR="00D532BD" w:rsidRPr="00ED4C7E">
        <w:rPr>
          <w:rFonts w:ascii="Arial Nova" w:eastAsia="Times New Roman" w:hAnsi="Arial Nova" w:cs="Arial"/>
          <w:b/>
          <w:sz w:val="24"/>
          <w:szCs w:val="24"/>
        </w:rPr>
        <w:t>012</w:t>
      </w:r>
      <w:r w:rsidRPr="00ED4C7E">
        <w:rPr>
          <w:rFonts w:ascii="Arial Nova" w:eastAsia="Times New Roman" w:hAnsi="Arial Nova" w:cs="Arial"/>
          <w:b/>
          <w:sz w:val="24"/>
          <w:szCs w:val="24"/>
        </w:rPr>
        <w:t>/201</w:t>
      </w:r>
      <w:r w:rsidR="00D532BD" w:rsidRPr="00ED4C7E">
        <w:rPr>
          <w:rFonts w:ascii="Arial Nova" w:eastAsia="Times New Roman" w:hAnsi="Arial Nova" w:cs="Arial"/>
          <w:b/>
          <w:sz w:val="24"/>
          <w:szCs w:val="24"/>
        </w:rPr>
        <w:t>9</w:t>
      </w:r>
      <w:r w:rsidRPr="00ED4C7E">
        <w:rPr>
          <w:rFonts w:ascii="Arial Nova" w:eastAsia="Times New Roman" w:hAnsi="Arial Nova" w:cs="Arial"/>
          <w:b/>
          <w:sz w:val="24"/>
          <w:szCs w:val="24"/>
        </w:rPr>
        <w:t xml:space="preserve"> </w:t>
      </w:r>
      <w:r w:rsidR="00657220" w:rsidRPr="00ED4C7E">
        <w:rPr>
          <w:rFonts w:ascii="Arial Nova" w:eastAsia="Times New Roman" w:hAnsi="Arial Nova" w:cs="Arial"/>
          <w:b/>
          <w:sz w:val="24"/>
          <w:szCs w:val="24"/>
        </w:rPr>
        <w:t xml:space="preserve">y turno a Ponencia. </w:t>
      </w:r>
      <w:r w:rsidR="00B74253" w:rsidRPr="00ED4C7E">
        <w:rPr>
          <w:rFonts w:ascii="Arial Nova" w:eastAsia="Times New Roman" w:hAnsi="Arial Nova" w:cs="Arial"/>
          <w:sz w:val="24"/>
          <w:szCs w:val="24"/>
        </w:rPr>
        <w:t>El Magistrado</w:t>
      </w:r>
      <w:r w:rsidR="00977821" w:rsidRPr="00ED4C7E">
        <w:rPr>
          <w:rFonts w:ascii="Arial Nova" w:eastAsia="Times New Roman" w:hAnsi="Arial Nova" w:cs="Arial"/>
          <w:sz w:val="24"/>
          <w:szCs w:val="24"/>
        </w:rPr>
        <w:t xml:space="preserve"> Presidente, en fecha </w:t>
      </w:r>
      <w:r w:rsidR="00D532BD" w:rsidRPr="00ED4C7E">
        <w:rPr>
          <w:rFonts w:ascii="Arial Nova" w:eastAsia="Times New Roman" w:hAnsi="Arial Nova" w:cs="Arial"/>
          <w:sz w:val="24"/>
          <w:szCs w:val="24"/>
        </w:rPr>
        <w:t>dos</w:t>
      </w:r>
      <w:r w:rsidR="00B74253" w:rsidRPr="00ED4C7E">
        <w:rPr>
          <w:rFonts w:ascii="Arial Nova" w:eastAsia="Times New Roman" w:hAnsi="Arial Nova" w:cs="Arial"/>
          <w:sz w:val="24"/>
          <w:szCs w:val="24"/>
        </w:rPr>
        <w:t xml:space="preserve"> de </w:t>
      </w:r>
      <w:r w:rsidR="00D532BD" w:rsidRPr="00ED4C7E">
        <w:rPr>
          <w:rFonts w:ascii="Arial Nova" w:eastAsia="Times New Roman" w:hAnsi="Arial Nova" w:cs="Arial"/>
          <w:sz w:val="24"/>
          <w:szCs w:val="24"/>
        </w:rPr>
        <w:t>junio</w:t>
      </w:r>
      <w:r w:rsidR="00B74253" w:rsidRPr="00ED4C7E">
        <w:rPr>
          <w:rFonts w:ascii="Arial Nova" w:eastAsia="Times New Roman" w:hAnsi="Arial Nova" w:cs="Arial"/>
          <w:sz w:val="24"/>
          <w:szCs w:val="24"/>
        </w:rPr>
        <w:t xml:space="preserve"> </w:t>
      </w:r>
      <w:r w:rsidR="003C6A1D" w:rsidRPr="00ED4C7E">
        <w:rPr>
          <w:rFonts w:ascii="Arial Nova" w:eastAsia="Times New Roman" w:hAnsi="Arial Nova" w:cs="Arial"/>
          <w:sz w:val="24"/>
          <w:szCs w:val="24"/>
        </w:rPr>
        <w:t>ordenó el registro del asunto en el Libro de</w:t>
      </w:r>
      <w:r w:rsidR="006171E0" w:rsidRPr="00ED4C7E">
        <w:rPr>
          <w:rFonts w:ascii="Arial Nova" w:eastAsia="Times New Roman" w:hAnsi="Arial Nova" w:cs="Arial"/>
          <w:sz w:val="24"/>
          <w:szCs w:val="24"/>
        </w:rPr>
        <w:t xml:space="preserve"> Gobierno de </w:t>
      </w:r>
      <w:r w:rsidR="003C6A1D" w:rsidRPr="00ED4C7E">
        <w:rPr>
          <w:rFonts w:ascii="Arial Nova" w:eastAsia="Times New Roman" w:hAnsi="Arial Nova" w:cs="Arial"/>
          <w:sz w:val="24"/>
          <w:szCs w:val="24"/>
        </w:rPr>
        <w:t xml:space="preserve">Procedimientos Especiales Sancionadores, </w:t>
      </w:r>
      <w:r w:rsidRPr="00ED4C7E">
        <w:rPr>
          <w:rFonts w:ascii="Arial Nova" w:eastAsia="Times New Roman" w:hAnsi="Arial Nova" w:cs="Arial"/>
          <w:sz w:val="24"/>
          <w:szCs w:val="24"/>
        </w:rPr>
        <w:t xml:space="preserve">al que correspondió el número de expediente </w:t>
      </w:r>
      <w:r w:rsidR="00977821" w:rsidRPr="00ED4C7E">
        <w:rPr>
          <w:rFonts w:ascii="Arial Nova" w:eastAsia="Times New Roman" w:hAnsi="Arial Nova" w:cs="Arial"/>
          <w:b/>
          <w:sz w:val="24"/>
          <w:szCs w:val="24"/>
        </w:rPr>
        <w:t>TEEA-PES-</w:t>
      </w:r>
      <w:r w:rsidR="00D532BD" w:rsidRPr="00ED4C7E">
        <w:rPr>
          <w:rFonts w:ascii="Arial Nova" w:eastAsia="Times New Roman" w:hAnsi="Arial Nova" w:cs="Arial"/>
          <w:b/>
          <w:sz w:val="24"/>
          <w:szCs w:val="24"/>
        </w:rPr>
        <w:t>012</w:t>
      </w:r>
      <w:r w:rsidR="003C6A1D" w:rsidRPr="00ED4C7E">
        <w:rPr>
          <w:rFonts w:ascii="Arial Nova" w:eastAsia="Times New Roman" w:hAnsi="Arial Nova" w:cs="Arial"/>
          <w:b/>
          <w:sz w:val="24"/>
          <w:szCs w:val="24"/>
        </w:rPr>
        <w:t>/</w:t>
      </w:r>
      <w:r w:rsidR="00D532BD" w:rsidRPr="00ED4C7E">
        <w:rPr>
          <w:rFonts w:ascii="Arial Nova" w:eastAsia="Times New Roman" w:hAnsi="Arial Nova" w:cs="Arial"/>
          <w:b/>
          <w:sz w:val="24"/>
          <w:szCs w:val="24"/>
        </w:rPr>
        <w:t>2019</w:t>
      </w:r>
      <w:r w:rsidRPr="00ED4C7E">
        <w:rPr>
          <w:rFonts w:ascii="Arial Nova" w:eastAsia="Times New Roman" w:hAnsi="Arial Nova" w:cs="Arial"/>
          <w:b/>
          <w:sz w:val="24"/>
          <w:szCs w:val="24"/>
        </w:rPr>
        <w:t xml:space="preserve"> </w:t>
      </w:r>
      <w:r w:rsidRPr="00ED4C7E">
        <w:rPr>
          <w:rFonts w:ascii="Arial Nova" w:eastAsia="Times New Roman" w:hAnsi="Arial Nova" w:cs="Arial"/>
          <w:sz w:val="24"/>
          <w:szCs w:val="24"/>
        </w:rPr>
        <w:t xml:space="preserve">y lo turnó </w:t>
      </w:r>
      <w:r w:rsidR="003C6A1D" w:rsidRPr="00ED4C7E">
        <w:rPr>
          <w:rFonts w:ascii="Arial Nova" w:eastAsia="Times New Roman" w:hAnsi="Arial Nova" w:cs="Arial"/>
          <w:sz w:val="24"/>
          <w:szCs w:val="24"/>
        </w:rPr>
        <w:t xml:space="preserve">a la </w:t>
      </w:r>
      <w:r w:rsidR="00B74253" w:rsidRPr="00ED4C7E">
        <w:rPr>
          <w:rFonts w:ascii="Arial Nova" w:eastAsia="Times New Roman" w:hAnsi="Arial Nova" w:cs="Arial"/>
          <w:sz w:val="24"/>
          <w:szCs w:val="24"/>
        </w:rPr>
        <w:t>P</w:t>
      </w:r>
      <w:r w:rsidR="003C6A1D" w:rsidRPr="00ED4C7E">
        <w:rPr>
          <w:rFonts w:ascii="Arial Nova" w:eastAsia="Times New Roman" w:hAnsi="Arial Nova" w:cs="Arial"/>
          <w:sz w:val="24"/>
          <w:szCs w:val="24"/>
        </w:rPr>
        <w:t xml:space="preserve">onencia de la Magistrada Claudia </w:t>
      </w:r>
      <w:r w:rsidR="00977821" w:rsidRPr="00ED4C7E">
        <w:rPr>
          <w:rFonts w:ascii="Arial Nova" w:eastAsia="Times New Roman" w:hAnsi="Arial Nova" w:cs="Arial"/>
          <w:sz w:val="24"/>
          <w:szCs w:val="24"/>
        </w:rPr>
        <w:t>Elo</w:t>
      </w:r>
      <w:r w:rsidR="00992C5C" w:rsidRPr="00ED4C7E">
        <w:rPr>
          <w:rFonts w:ascii="Arial Nova" w:eastAsia="Times New Roman" w:hAnsi="Arial Nova" w:cs="Arial"/>
          <w:sz w:val="24"/>
          <w:szCs w:val="24"/>
        </w:rPr>
        <w:t>i</w:t>
      </w:r>
      <w:r w:rsidR="00977821" w:rsidRPr="00ED4C7E">
        <w:rPr>
          <w:rFonts w:ascii="Arial Nova" w:eastAsia="Times New Roman" w:hAnsi="Arial Nova" w:cs="Arial"/>
          <w:sz w:val="24"/>
          <w:szCs w:val="24"/>
        </w:rPr>
        <w:t>sa</w:t>
      </w:r>
      <w:r w:rsidR="003C6A1D" w:rsidRPr="00ED4C7E">
        <w:rPr>
          <w:rFonts w:ascii="Arial Nova" w:eastAsia="Times New Roman" w:hAnsi="Arial Nova" w:cs="Arial"/>
          <w:sz w:val="24"/>
          <w:szCs w:val="24"/>
        </w:rPr>
        <w:t xml:space="preserve"> Díaz de León González</w:t>
      </w:r>
      <w:r w:rsidR="008F1C7D" w:rsidRPr="00ED4C7E">
        <w:rPr>
          <w:rFonts w:ascii="Arial Nova" w:eastAsia="Times New Roman" w:hAnsi="Arial Nova" w:cs="Arial"/>
          <w:sz w:val="24"/>
          <w:szCs w:val="24"/>
        </w:rPr>
        <w:t xml:space="preserve">. </w:t>
      </w:r>
    </w:p>
    <w:p w:rsidR="00E14CF9" w:rsidRPr="00ED4C7E" w:rsidRDefault="00E14CF9" w:rsidP="00EA3B07">
      <w:pPr>
        <w:pStyle w:val="Prrafodelista"/>
        <w:spacing w:line="360" w:lineRule="auto"/>
        <w:jc w:val="both"/>
        <w:rPr>
          <w:rFonts w:ascii="Arial Nova" w:eastAsia="Times New Roman" w:hAnsi="Arial Nova" w:cs="Arial"/>
          <w:sz w:val="24"/>
          <w:szCs w:val="24"/>
        </w:rPr>
      </w:pPr>
    </w:p>
    <w:p w:rsidR="00E14CF9" w:rsidRPr="00ED4C7E" w:rsidRDefault="00E14CF9" w:rsidP="00EA3B07">
      <w:pPr>
        <w:pStyle w:val="Prrafodelista"/>
        <w:numPr>
          <w:ilvl w:val="1"/>
          <w:numId w:val="1"/>
        </w:numPr>
        <w:tabs>
          <w:tab w:val="left" w:pos="0"/>
          <w:tab w:val="left" w:pos="142"/>
          <w:tab w:val="left" w:pos="284"/>
          <w:tab w:val="left" w:pos="426"/>
        </w:tabs>
        <w:spacing w:before="360" w:after="360" w:line="360" w:lineRule="auto"/>
        <w:ind w:left="0" w:firstLine="0"/>
        <w:jc w:val="both"/>
        <w:rPr>
          <w:rFonts w:ascii="Arial Nova" w:hAnsi="Arial Nova" w:cs="Arial"/>
          <w:sz w:val="24"/>
          <w:szCs w:val="24"/>
        </w:rPr>
      </w:pPr>
      <w:r w:rsidRPr="00ED4C7E">
        <w:rPr>
          <w:rFonts w:ascii="Arial Nova" w:eastAsia="Times New Roman" w:hAnsi="Arial Nova" w:cs="Arial"/>
          <w:b/>
          <w:sz w:val="24"/>
          <w:szCs w:val="24"/>
        </w:rPr>
        <w:lastRenderedPageBreak/>
        <w:t xml:space="preserve"> </w:t>
      </w:r>
      <w:r w:rsidR="00DF651C" w:rsidRPr="00ED4C7E">
        <w:rPr>
          <w:rFonts w:ascii="Arial Nova" w:eastAsia="Times New Roman" w:hAnsi="Arial Nova" w:cs="Arial"/>
          <w:b/>
          <w:sz w:val="24"/>
          <w:szCs w:val="24"/>
        </w:rPr>
        <w:t>Formulación del Proyecto de Resolución</w:t>
      </w:r>
      <w:r w:rsidR="007260DC" w:rsidRPr="00ED4C7E">
        <w:rPr>
          <w:rFonts w:ascii="Arial Nova" w:eastAsia="Times New Roman" w:hAnsi="Arial Nova" w:cs="Arial"/>
          <w:b/>
          <w:sz w:val="24"/>
          <w:szCs w:val="24"/>
        </w:rPr>
        <w:t xml:space="preserve">. </w:t>
      </w:r>
      <w:r w:rsidR="00DF651C" w:rsidRPr="00ED4C7E">
        <w:rPr>
          <w:rFonts w:ascii="Arial Nova" w:hAnsi="Arial Nova" w:cs="Arial"/>
          <w:sz w:val="24"/>
          <w:szCs w:val="24"/>
        </w:rPr>
        <w:t xml:space="preserve">Verificada la debida integración del expediente, no existiendo trámite alguno o diligencia pendiente por realizar, mediante proveído de fecha </w:t>
      </w:r>
      <w:r w:rsidR="00D532BD" w:rsidRPr="00ED4C7E">
        <w:rPr>
          <w:rFonts w:ascii="Arial Nova" w:hAnsi="Arial Nova" w:cs="Arial"/>
          <w:sz w:val="24"/>
          <w:szCs w:val="24"/>
        </w:rPr>
        <w:t>tres</w:t>
      </w:r>
      <w:r w:rsidR="00977821" w:rsidRPr="00ED4C7E">
        <w:rPr>
          <w:rFonts w:ascii="Arial Nova" w:hAnsi="Arial Nova" w:cs="Arial"/>
          <w:sz w:val="24"/>
          <w:szCs w:val="24"/>
        </w:rPr>
        <w:t xml:space="preserve"> de </w:t>
      </w:r>
      <w:r w:rsidR="00D532BD" w:rsidRPr="00ED4C7E">
        <w:rPr>
          <w:rFonts w:ascii="Arial Nova" w:hAnsi="Arial Nova" w:cs="Arial"/>
          <w:sz w:val="24"/>
          <w:szCs w:val="24"/>
        </w:rPr>
        <w:t>junio</w:t>
      </w:r>
      <w:r w:rsidR="00807FA3" w:rsidRPr="00ED4C7E">
        <w:rPr>
          <w:rFonts w:ascii="Arial Nova" w:hAnsi="Arial Nova" w:cs="Arial"/>
          <w:sz w:val="24"/>
          <w:szCs w:val="24"/>
        </w:rPr>
        <w:t>,</w:t>
      </w:r>
      <w:r w:rsidR="00977821" w:rsidRPr="00ED4C7E">
        <w:rPr>
          <w:rFonts w:ascii="Arial Nova" w:hAnsi="Arial Nova" w:cs="Arial"/>
          <w:sz w:val="24"/>
          <w:szCs w:val="24"/>
        </w:rPr>
        <w:t xml:space="preserve"> </w:t>
      </w:r>
      <w:r w:rsidR="00DF651C" w:rsidRPr="00ED4C7E">
        <w:rPr>
          <w:rFonts w:ascii="Arial Nova" w:hAnsi="Arial Nova" w:cs="Arial"/>
          <w:sz w:val="24"/>
          <w:szCs w:val="24"/>
        </w:rPr>
        <w:t>se ordenó formular el proyecto de resolución y ponerlo a consideración del Pleno, en términos de la fracción IV</w:t>
      </w:r>
      <w:r w:rsidR="008F1C7D" w:rsidRPr="00ED4C7E">
        <w:rPr>
          <w:rFonts w:ascii="Arial Nova" w:hAnsi="Arial Nova" w:cs="Arial"/>
          <w:sz w:val="24"/>
          <w:szCs w:val="24"/>
        </w:rPr>
        <w:t>,</w:t>
      </w:r>
      <w:r w:rsidR="00DF651C" w:rsidRPr="00ED4C7E">
        <w:rPr>
          <w:rFonts w:ascii="Arial Nova" w:hAnsi="Arial Nova" w:cs="Arial"/>
          <w:sz w:val="24"/>
          <w:szCs w:val="24"/>
        </w:rPr>
        <w:t xml:space="preserve"> del artículo 274 del Código Electoral. </w:t>
      </w:r>
    </w:p>
    <w:p w:rsidR="00784932" w:rsidRPr="00ED4C7E" w:rsidRDefault="00784932" w:rsidP="00EA3B07">
      <w:pPr>
        <w:pStyle w:val="Prrafodelista"/>
        <w:tabs>
          <w:tab w:val="left" w:pos="0"/>
          <w:tab w:val="left" w:pos="142"/>
          <w:tab w:val="left" w:pos="284"/>
          <w:tab w:val="left" w:pos="426"/>
        </w:tabs>
        <w:spacing w:before="360" w:after="360" w:line="360" w:lineRule="auto"/>
        <w:ind w:left="0"/>
        <w:jc w:val="both"/>
        <w:rPr>
          <w:rFonts w:ascii="Arial Nova" w:hAnsi="Arial Nova" w:cs="Arial"/>
          <w:sz w:val="24"/>
          <w:szCs w:val="24"/>
          <w:highlight w:val="yellow"/>
        </w:rPr>
      </w:pPr>
    </w:p>
    <w:p w:rsidR="00BE2B0C" w:rsidRPr="00ED4C7E" w:rsidRDefault="006E7BAE" w:rsidP="00EA3B07">
      <w:pPr>
        <w:pStyle w:val="Prrafodelista"/>
        <w:numPr>
          <w:ilvl w:val="0"/>
          <w:numId w:val="1"/>
        </w:numPr>
        <w:shd w:val="clear" w:color="auto" w:fill="FFFFFF"/>
        <w:tabs>
          <w:tab w:val="left" w:pos="284"/>
        </w:tabs>
        <w:spacing w:after="0" w:line="360" w:lineRule="auto"/>
        <w:ind w:left="0" w:firstLine="0"/>
        <w:mirrorIndents/>
        <w:jc w:val="both"/>
        <w:rPr>
          <w:rFonts w:ascii="Arial Nova" w:hAnsi="Arial Nova" w:cs="Arial"/>
          <w:sz w:val="24"/>
          <w:szCs w:val="24"/>
        </w:rPr>
      </w:pPr>
      <w:bookmarkStart w:id="6" w:name="_Hlk499556802"/>
      <w:bookmarkEnd w:id="3"/>
      <w:r w:rsidRPr="00ED4C7E">
        <w:rPr>
          <w:rFonts w:ascii="Arial Nova" w:hAnsi="Arial Nova" w:cs="Arial"/>
          <w:b/>
          <w:sz w:val="24"/>
          <w:szCs w:val="24"/>
        </w:rPr>
        <w:t xml:space="preserve">COMPETENCIA. </w:t>
      </w:r>
      <w:r w:rsidRPr="00ED4C7E">
        <w:rPr>
          <w:rFonts w:ascii="Arial Nova" w:hAnsi="Arial Nova" w:cs="Arial"/>
          <w:sz w:val="24"/>
          <w:szCs w:val="24"/>
        </w:rPr>
        <w:t xml:space="preserve">Este Tribunal es competente para resolver el </w:t>
      </w:r>
      <w:r w:rsidR="00822FF5" w:rsidRPr="00ED4C7E">
        <w:rPr>
          <w:rFonts w:ascii="Arial Nova" w:hAnsi="Arial Nova" w:cs="Arial"/>
          <w:sz w:val="24"/>
          <w:szCs w:val="24"/>
        </w:rPr>
        <w:t>Procedimiento Especial Sancionador</w:t>
      </w:r>
      <w:r w:rsidRPr="00ED4C7E">
        <w:rPr>
          <w:rFonts w:ascii="Arial Nova" w:hAnsi="Arial Nova" w:cs="Arial"/>
          <w:sz w:val="24"/>
          <w:szCs w:val="24"/>
        </w:rPr>
        <w:t xml:space="preserve"> </w:t>
      </w:r>
      <w:r w:rsidR="00E5104D" w:rsidRPr="00ED4C7E">
        <w:rPr>
          <w:rFonts w:ascii="Arial Nova" w:hAnsi="Arial Nova" w:cs="Arial"/>
          <w:sz w:val="24"/>
          <w:szCs w:val="24"/>
        </w:rPr>
        <w:t xml:space="preserve">de conformidad con lo establecido en </w:t>
      </w:r>
      <w:r w:rsidRPr="00ED4C7E">
        <w:rPr>
          <w:rFonts w:ascii="Arial Nova" w:hAnsi="Arial Nova" w:cs="Arial"/>
          <w:sz w:val="24"/>
          <w:szCs w:val="24"/>
        </w:rPr>
        <w:t>los artículos 2</w:t>
      </w:r>
      <w:r w:rsidR="006042EF" w:rsidRPr="00ED4C7E">
        <w:rPr>
          <w:rFonts w:ascii="Arial Nova" w:hAnsi="Arial Nova" w:cs="Arial"/>
          <w:sz w:val="24"/>
          <w:szCs w:val="24"/>
        </w:rPr>
        <w:t>52</w:t>
      </w:r>
      <w:r w:rsidRPr="00ED4C7E">
        <w:rPr>
          <w:rFonts w:ascii="Arial Nova" w:hAnsi="Arial Nova" w:cs="Arial"/>
          <w:sz w:val="24"/>
          <w:szCs w:val="24"/>
        </w:rPr>
        <w:t xml:space="preserve">, </w:t>
      </w:r>
      <w:r w:rsidR="00620688" w:rsidRPr="00ED4C7E">
        <w:rPr>
          <w:rFonts w:ascii="Arial Nova" w:hAnsi="Arial Nova" w:cs="Arial"/>
          <w:sz w:val="24"/>
          <w:szCs w:val="24"/>
        </w:rPr>
        <w:t xml:space="preserve">párrafo segundo, </w:t>
      </w:r>
      <w:r w:rsidRPr="00ED4C7E">
        <w:rPr>
          <w:rFonts w:ascii="Arial Nova" w:hAnsi="Arial Nova" w:cs="Arial"/>
          <w:sz w:val="24"/>
          <w:szCs w:val="24"/>
        </w:rPr>
        <w:t>fracción II</w:t>
      </w:r>
      <w:r w:rsidR="00620688" w:rsidRPr="00ED4C7E">
        <w:rPr>
          <w:rFonts w:ascii="Arial Nova" w:hAnsi="Arial Nova" w:cs="Arial"/>
          <w:sz w:val="24"/>
          <w:szCs w:val="24"/>
        </w:rPr>
        <w:t xml:space="preserve"> y</w:t>
      </w:r>
      <w:r w:rsidRPr="00ED4C7E">
        <w:rPr>
          <w:rFonts w:ascii="Arial Nova" w:hAnsi="Arial Nova" w:cs="Arial"/>
          <w:sz w:val="24"/>
          <w:szCs w:val="24"/>
        </w:rPr>
        <w:t xml:space="preserve"> </w:t>
      </w:r>
      <w:r w:rsidR="00DF651C" w:rsidRPr="00ED4C7E">
        <w:rPr>
          <w:rFonts w:ascii="Arial Nova" w:hAnsi="Arial Nova" w:cs="Arial"/>
          <w:sz w:val="24"/>
          <w:szCs w:val="24"/>
        </w:rPr>
        <w:t>26</w:t>
      </w:r>
      <w:r w:rsidR="008F1C7D" w:rsidRPr="00ED4C7E">
        <w:rPr>
          <w:rFonts w:ascii="Arial Nova" w:hAnsi="Arial Nova" w:cs="Arial"/>
          <w:sz w:val="24"/>
          <w:szCs w:val="24"/>
        </w:rPr>
        <w:t>8, fracción II,</w:t>
      </w:r>
      <w:r w:rsidR="00620688" w:rsidRPr="00ED4C7E">
        <w:rPr>
          <w:rFonts w:ascii="Arial Nova" w:hAnsi="Arial Nova" w:cs="Arial"/>
          <w:sz w:val="24"/>
          <w:szCs w:val="24"/>
        </w:rPr>
        <w:t xml:space="preserve"> </w:t>
      </w:r>
      <w:r w:rsidRPr="00ED4C7E">
        <w:rPr>
          <w:rFonts w:ascii="Arial Nova" w:hAnsi="Arial Nova" w:cs="Arial"/>
          <w:sz w:val="24"/>
          <w:szCs w:val="24"/>
        </w:rPr>
        <w:t>del Código Electoral</w:t>
      </w:r>
      <w:bookmarkEnd w:id="6"/>
      <w:r w:rsidR="00E5104D" w:rsidRPr="00ED4C7E">
        <w:rPr>
          <w:rFonts w:ascii="Arial Nova" w:hAnsi="Arial Nova" w:cs="Arial"/>
          <w:sz w:val="24"/>
          <w:szCs w:val="24"/>
        </w:rPr>
        <w:t>,</w:t>
      </w:r>
      <w:r w:rsidR="0036302E" w:rsidRPr="00ED4C7E">
        <w:rPr>
          <w:rFonts w:ascii="Arial Nova" w:hAnsi="Arial Nova" w:cs="Arial"/>
          <w:sz w:val="24"/>
          <w:szCs w:val="24"/>
        </w:rPr>
        <w:t xml:space="preserve"> </w:t>
      </w:r>
      <w:r w:rsidR="00BE2B0C" w:rsidRPr="00ED4C7E">
        <w:rPr>
          <w:rFonts w:ascii="Arial Nova" w:hAnsi="Arial Nova" w:cs="Arial"/>
          <w:sz w:val="24"/>
          <w:szCs w:val="24"/>
        </w:rPr>
        <w:t xml:space="preserve">pues </w:t>
      </w:r>
      <w:r w:rsidR="001A7D64" w:rsidRPr="00ED4C7E">
        <w:rPr>
          <w:rFonts w:ascii="Arial Nova" w:hAnsi="Arial Nova" w:cs="Arial"/>
          <w:sz w:val="24"/>
          <w:szCs w:val="24"/>
        </w:rPr>
        <w:t xml:space="preserve">el PAN denuncia el uso de símbolos religiosos en propaganda electoral, atribuyéndoles la infracción a los denunciados y aduciendo que con ello se impacta la </w:t>
      </w:r>
      <w:r w:rsidR="005C4A73" w:rsidRPr="00ED4C7E">
        <w:rPr>
          <w:rFonts w:ascii="Arial Nova" w:hAnsi="Arial Nova" w:cs="Arial"/>
          <w:sz w:val="24"/>
          <w:szCs w:val="24"/>
        </w:rPr>
        <w:t>equidad en</w:t>
      </w:r>
      <w:r w:rsidR="00326D9A" w:rsidRPr="00ED4C7E">
        <w:rPr>
          <w:rFonts w:ascii="Arial Nova" w:hAnsi="Arial Nova" w:cs="Arial"/>
          <w:sz w:val="24"/>
          <w:szCs w:val="24"/>
        </w:rPr>
        <w:t xml:space="preserve"> la contienda dentro del Proceso Electoral Local 201</w:t>
      </w:r>
      <w:r w:rsidR="00784932" w:rsidRPr="00ED4C7E">
        <w:rPr>
          <w:rFonts w:ascii="Arial Nova" w:hAnsi="Arial Nova" w:cs="Arial"/>
          <w:sz w:val="24"/>
          <w:szCs w:val="24"/>
        </w:rPr>
        <w:t>8</w:t>
      </w:r>
      <w:r w:rsidR="00326D9A" w:rsidRPr="00ED4C7E">
        <w:rPr>
          <w:rFonts w:ascii="Arial Nova" w:hAnsi="Arial Nova" w:cs="Arial"/>
          <w:sz w:val="24"/>
          <w:szCs w:val="24"/>
        </w:rPr>
        <w:t>-201</w:t>
      </w:r>
      <w:r w:rsidR="00784932" w:rsidRPr="00ED4C7E">
        <w:rPr>
          <w:rFonts w:ascii="Arial Nova" w:hAnsi="Arial Nova" w:cs="Arial"/>
          <w:sz w:val="24"/>
          <w:szCs w:val="24"/>
        </w:rPr>
        <w:t>9</w:t>
      </w:r>
      <w:r w:rsidR="00326D9A" w:rsidRPr="00ED4C7E">
        <w:rPr>
          <w:rFonts w:ascii="Arial Nova" w:hAnsi="Arial Nova" w:cs="Arial"/>
          <w:sz w:val="24"/>
          <w:szCs w:val="24"/>
        </w:rPr>
        <w:t xml:space="preserve">. </w:t>
      </w:r>
    </w:p>
    <w:p w:rsidR="005C4A73" w:rsidRPr="00ED4C7E" w:rsidRDefault="005C4A73" w:rsidP="00EA3B07">
      <w:pPr>
        <w:pStyle w:val="Prrafodelista"/>
        <w:shd w:val="clear" w:color="auto" w:fill="FFFFFF"/>
        <w:tabs>
          <w:tab w:val="left" w:pos="284"/>
        </w:tabs>
        <w:spacing w:after="0" w:line="360" w:lineRule="auto"/>
        <w:ind w:left="0"/>
        <w:mirrorIndents/>
        <w:jc w:val="both"/>
        <w:rPr>
          <w:rFonts w:ascii="Arial Nova" w:hAnsi="Arial Nova" w:cs="Arial"/>
          <w:sz w:val="24"/>
          <w:szCs w:val="24"/>
        </w:rPr>
      </w:pPr>
    </w:p>
    <w:p w:rsidR="00AC71AF" w:rsidRPr="00ED4C7E" w:rsidRDefault="005C4A73" w:rsidP="00EA3B07">
      <w:pPr>
        <w:pStyle w:val="Prrafodelista"/>
        <w:shd w:val="clear" w:color="auto" w:fill="FFFFFF"/>
        <w:tabs>
          <w:tab w:val="left" w:pos="284"/>
        </w:tabs>
        <w:spacing w:after="0" w:line="360" w:lineRule="auto"/>
        <w:ind w:left="0"/>
        <w:mirrorIndents/>
        <w:jc w:val="both"/>
        <w:rPr>
          <w:rFonts w:ascii="Arial Nova" w:hAnsi="Arial Nova" w:cs="Arial"/>
          <w:sz w:val="24"/>
          <w:szCs w:val="24"/>
        </w:rPr>
      </w:pPr>
      <w:r w:rsidRPr="00ED4C7E">
        <w:rPr>
          <w:rFonts w:ascii="Arial Nova" w:hAnsi="Arial Nova" w:cs="Arial"/>
          <w:sz w:val="24"/>
          <w:szCs w:val="24"/>
        </w:rPr>
        <w:t xml:space="preserve">Lo </w:t>
      </w:r>
      <w:r w:rsidR="00C84602" w:rsidRPr="00ED4C7E">
        <w:rPr>
          <w:rFonts w:ascii="Arial Nova" w:hAnsi="Arial Nova" w:cs="Arial"/>
          <w:sz w:val="24"/>
          <w:szCs w:val="24"/>
        </w:rPr>
        <w:t>anterior, guarda</w:t>
      </w:r>
      <w:r w:rsidR="00784932" w:rsidRPr="00ED4C7E">
        <w:rPr>
          <w:rFonts w:ascii="Arial Nova" w:hAnsi="Arial Nova" w:cs="Arial"/>
          <w:sz w:val="24"/>
          <w:szCs w:val="24"/>
        </w:rPr>
        <w:t xml:space="preserve"> relación con lo establecido</w:t>
      </w:r>
      <w:r w:rsidRPr="00ED4C7E">
        <w:rPr>
          <w:rFonts w:ascii="Arial Nova" w:hAnsi="Arial Nova" w:cs="Arial"/>
          <w:sz w:val="24"/>
          <w:szCs w:val="24"/>
        </w:rPr>
        <w:t xml:space="preserve"> en la </w:t>
      </w:r>
      <w:r w:rsidR="00DE120F" w:rsidRPr="00ED4C7E">
        <w:rPr>
          <w:rFonts w:ascii="Arial Nova" w:hAnsi="Arial Nova" w:cs="Arial"/>
          <w:b/>
          <w:sz w:val="24"/>
          <w:szCs w:val="24"/>
        </w:rPr>
        <w:t>Jurisprudencia 2</w:t>
      </w:r>
      <w:r w:rsidR="00486107" w:rsidRPr="00ED4C7E">
        <w:rPr>
          <w:rFonts w:ascii="Arial Nova" w:hAnsi="Arial Nova" w:cs="Arial"/>
          <w:b/>
          <w:sz w:val="24"/>
          <w:szCs w:val="24"/>
        </w:rPr>
        <w:t>5</w:t>
      </w:r>
      <w:r w:rsidR="00DE120F" w:rsidRPr="00ED4C7E">
        <w:rPr>
          <w:rFonts w:ascii="Arial Nova" w:hAnsi="Arial Nova" w:cs="Arial"/>
          <w:b/>
          <w:sz w:val="24"/>
          <w:szCs w:val="24"/>
        </w:rPr>
        <w:t xml:space="preserve">/2015, </w:t>
      </w:r>
      <w:r w:rsidR="00DE120F" w:rsidRPr="00ED4C7E">
        <w:rPr>
          <w:rFonts w:ascii="Arial Nova" w:hAnsi="Arial Nova" w:cs="Arial"/>
          <w:sz w:val="24"/>
          <w:szCs w:val="24"/>
        </w:rPr>
        <w:t xml:space="preserve">de rubro: </w:t>
      </w:r>
      <w:r w:rsidR="003E69AF" w:rsidRPr="00ED4C7E">
        <w:rPr>
          <w:rFonts w:ascii="Arial Nova" w:hAnsi="Arial Nova" w:cs="Arial"/>
          <w:b/>
          <w:bCs/>
          <w:sz w:val="24"/>
          <w:szCs w:val="24"/>
        </w:rPr>
        <w:t>COMPETENCIA. SISTEMA DE DISTRIBUCIÓN PARA CONOCER, SUSTANCIAR Y RESOLVER PROCEDIMIENTOS SANCIONADORES</w:t>
      </w:r>
      <w:r w:rsidR="00486107" w:rsidRPr="00ED4C7E">
        <w:rPr>
          <w:rFonts w:ascii="Arial Nova" w:hAnsi="Arial Nova" w:cs="Arial"/>
          <w:b/>
          <w:bCs/>
          <w:sz w:val="24"/>
          <w:szCs w:val="24"/>
        </w:rPr>
        <w:t>.</w:t>
      </w:r>
    </w:p>
    <w:p w:rsidR="00E2275A" w:rsidRPr="00ED4C7E" w:rsidRDefault="00992C5C" w:rsidP="00EA3B07">
      <w:pPr>
        <w:pStyle w:val="NormalWeb"/>
        <w:tabs>
          <w:tab w:val="left" w:pos="1080"/>
        </w:tabs>
        <w:spacing w:before="0" w:beforeAutospacing="0" w:line="360" w:lineRule="auto"/>
        <w:contextualSpacing/>
        <w:mirrorIndents/>
        <w:jc w:val="both"/>
        <w:rPr>
          <w:rFonts w:ascii="Arial Nova" w:hAnsi="Arial Nova" w:cs="Arial"/>
          <w:b/>
          <w:bCs/>
        </w:rPr>
      </w:pPr>
      <w:r w:rsidRPr="00ED4C7E">
        <w:rPr>
          <w:rFonts w:ascii="Arial Nova" w:hAnsi="Arial Nova" w:cs="Arial"/>
          <w:b/>
          <w:bCs/>
        </w:rPr>
        <w:tab/>
      </w:r>
    </w:p>
    <w:p w:rsidR="00F9726B" w:rsidRPr="00ED4C7E" w:rsidRDefault="002B292E" w:rsidP="00EA3B07">
      <w:pPr>
        <w:pStyle w:val="NormalWeb"/>
        <w:numPr>
          <w:ilvl w:val="0"/>
          <w:numId w:val="1"/>
        </w:numPr>
        <w:tabs>
          <w:tab w:val="left" w:pos="284"/>
        </w:tabs>
        <w:spacing w:before="0" w:beforeAutospacing="0" w:after="0" w:afterAutospacing="0" w:line="360" w:lineRule="auto"/>
        <w:ind w:left="0" w:firstLine="0"/>
        <w:contextualSpacing/>
        <w:mirrorIndents/>
        <w:jc w:val="both"/>
        <w:rPr>
          <w:rFonts w:ascii="Arial Nova" w:hAnsi="Arial Nova" w:cs="Arial"/>
        </w:rPr>
      </w:pPr>
      <w:r w:rsidRPr="00ED4C7E">
        <w:rPr>
          <w:rFonts w:ascii="Arial Nova" w:hAnsi="Arial Nova" w:cs="Arial"/>
          <w:b/>
        </w:rPr>
        <w:t>PERSONERIA</w:t>
      </w:r>
      <w:r w:rsidR="00303BB1" w:rsidRPr="00ED4C7E">
        <w:rPr>
          <w:rFonts w:ascii="Arial Nova" w:hAnsi="Arial Nova" w:cs="Arial"/>
          <w:b/>
        </w:rPr>
        <w:t xml:space="preserve">. </w:t>
      </w:r>
      <w:r w:rsidR="00073110" w:rsidRPr="00ED4C7E">
        <w:rPr>
          <w:rFonts w:ascii="Arial Nova" w:hAnsi="Arial Nova" w:cs="Arial"/>
        </w:rPr>
        <w:t>El</w:t>
      </w:r>
      <w:r w:rsidR="00FD1927" w:rsidRPr="00ED4C7E">
        <w:rPr>
          <w:rFonts w:ascii="Arial Nova" w:hAnsi="Arial Nova" w:cs="Arial"/>
        </w:rPr>
        <w:t xml:space="preserve"> </w:t>
      </w:r>
      <w:r w:rsidR="00B563B1" w:rsidRPr="00ED4C7E">
        <w:rPr>
          <w:rFonts w:ascii="Arial Nova" w:hAnsi="Arial Nova" w:cs="Arial"/>
        </w:rPr>
        <w:t>denunciante, Licenciado</w:t>
      </w:r>
      <w:r w:rsidR="00E83109" w:rsidRPr="00ED4C7E">
        <w:rPr>
          <w:rFonts w:ascii="Arial Nova" w:hAnsi="Arial Nova" w:cs="Arial"/>
        </w:rPr>
        <w:t xml:space="preserve"> J</w:t>
      </w:r>
      <w:r w:rsidR="00C84602" w:rsidRPr="00ED4C7E">
        <w:rPr>
          <w:rFonts w:ascii="Arial Nova" w:hAnsi="Arial Nova" w:cs="Arial"/>
        </w:rPr>
        <w:t>UAN SANDOVAL FLORES</w:t>
      </w:r>
      <w:r w:rsidR="00FD1927" w:rsidRPr="00ED4C7E">
        <w:rPr>
          <w:rFonts w:ascii="Arial Nova" w:hAnsi="Arial Nova" w:cs="Arial"/>
        </w:rPr>
        <w:t xml:space="preserve">, tiene debidamente reconocido el carácter de </w:t>
      </w:r>
      <w:r w:rsidR="00525D3F" w:rsidRPr="00ED4C7E">
        <w:rPr>
          <w:rFonts w:ascii="Arial Nova" w:hAnsi="Arial Nova" w:cs="Arial"/>
        </w:rPr>
        <w:t xml:space="preserve">Representante </w:t>
      </w:r>
      <w:r w:rsidR="00653727" w:rsidRPr="00ED4C7E">
        <w:rPr>
          <w:rFonts w:ascii="Arial Nova" w:hAnsi="Arial Nova" w:cs="Arial"/>
        </w:rPr>
        <w:t xml:space="preserve">Propietario </w:t>
      </w:r>
      <w:r w:rsidR="00525D3F" w:rsidRPr="00ED4C7E">
        <w:rPr>
          <w:rFonts w:ascii="Arial Nova" w:hAnsi="Arial Nova" w:cs="Arial"/>
        </w:rPr>
        <w:t>del P</w:t>
      </w:r>
      <w:r w:rsidR="00653727" w:rsidRPr="00ED4C7E">
        <w:rPr>
          <w:rFonts w:ascii="Arial Nova" w:hAnsi="Arial Nova" w:cs="Arial"/>
        </w:rPr>
        <w:t>AN</w:t>
      </w:r>
      <w:r w:rsidR="00525D3F" w:rsidRPr="00ED4C7E">
        <w:rPr>
          <w:rFonts w:ascii="Arial Nova" w:hAnsi="Arial Nova" w:cs="Arial"/>
        </w:rPr>
        <w:t xml:space="preserve">, </w:t>
      </w:r>
      <w:r w:rsidR="00C84602" w:rsidRPr="00ED4C7E">
        <w:rPr>
          <w:rFonts w:ascii="Arial Nova" w:hAnsi="Arial Nova" w:cs="Arial"/>
        </w:rPr>
        <w:t>ante el Consejo Municipal Electoral de Calvillo del</w:t>
      </w:r>
      <w:r w:rsidR="00653727" w:rsidRPr="00ED4C7E">
        <w:rPr>
          <w:rFonts w:ascii="Arial Nova" w:hAnsi="Arial Nova" w:cs="Arial"/>
        </w:rPr>
        <w:t xml:space="preserve"> </w:t>
      </w:r>
      <w:r w:rsidR="00525D3F" w:rsidRPr="00ED4C7E">
        <w:rPr>
          <w:rFonts w:ascii="Arial Nova" w:hAnsi="Arial Nova" w:cs="Arial"/>
        </w:rPr>
        <w:t>IEE</w:t>
      </w:r>
      <w:r w:rsidR="009A76C7" w:rsidRPr="00ED4C7E">
        <w:rPr>
          <w:rFonts w:ascii="Arial Nova" w:hAnsi="Arial Nova" w:cs="Arial"/>
        </w:rPr>
        <w:t>, en términos de</w:t>
      </w:r>
      <w:r w:rsidR="003E20F3" w:rsidRPr="00ED4C7E">
        <w:rPr>
          <w:rFonts w:ascii="Arial Nova" w:hAnsi="Arial Nova" w:cs="Arial"/>
        </w:rPr>
        <w:t xml:space="preserve"> </w:t>
      </w:r>
      <w:r w:rsidR="00297EB1" w:rsidRPr="00ED4C7E">
        <w:rPr>
          <w:rFonts w:ascii="Arial Nova" w:hAnsi="Arial Nova" w:cs="Arial"/>
        </w:rPr>
        <w:t xml:space="preserve">lo </w:t>
      </w:r>
      <w:r w:rsidR="003E20F3" w:rsidRPr="00ED4C7E">
        <w:rPr>
          <w:rFonts w:ascii="Arial Nova" w:hAnsi="Arial Nova" w:cs="Arial"/>
        </w:rPr>
        <w:t>que obra en autos</w:t>
      </w:r>
      <w:r w:rsidR="00992C5C" w:rsidRPr="00ED4C7E">
        <w:rPr>
          <w:rFonts w:ascii="Arial Nova" w:hAnsi="Arial Nova" w:cs="Arial"/>
        </w:rPr>
        <w:t xml:space="preserve">. </w:t>
      </w:r>
    </w:p>
    <w:p w:rsidR="00525D3F" w:rsidRPr="00ED4C7E" w:rsidRDefault="00525D3F" w:rsidP="00EA3B07">
      <w:pPr>
        <w:pStyle w:val="NormalWeb"/>
        <w:tabs>
          <w:tab w:val="left" w:pos="284"/>
        </w:tabs>
        <w:spacing w:before="0" w:beforeAutospacing="0" w:after="0" w:afterAutospacing="0" w:line="360" w:lineRule="auto"/>
        <w:contextualSpacing/>
        <w:mirrorIndents/>
        <w:jc w:val="both"/>
        <w:rPr>
          <w:rFonts w:ascii="Arial Nova" w:hAnsi="Arial Nova" w:cs="Arial"/>
        </w:rPr>
      </w:pPr>
    </w:p>
    <w:p w:rsidR="00985AB6" w:rsidRPr="00ED4C7E" w:rsidRDefault="00073110" w:rsidP="00EA3B07">
      <w:pPr>
        <w:pStyle w:val="NormalWeb"/>
        <w:tabs>
          <w:tab w:val="left" w:pos="284"/>
        </w:tabs>
        <w:spacing w:before="0" w:beforeAutospacing="0" w:after="0" w:afterAutospacing="0" w:line="360" w:lineRule="auto"/>
        <w:contextualSpacing/>
        <w:mirrorIndents/>
        <w:jc w:val="both"/>
        <w:rPr>
          <w:rFonts w:ascii="Arial Nova" w:hAnsi="Arial Nova" w:cs="Arial"/>
        </w:rPr>
      </w:pPr>
      <w:r w:rsidRPr="00ED4C7E">
        <w:rPr>
          <w:rFonts w:ascii="Arial Nova" w:hAnsi="Arial Nova" w:cs="Arial"/>
        </w:rPr>
        <w:t>El</w:t>
      </w:r>
      <w:r w:rsidR="00985AB6" w:rsidRPr="00ED4C7E">
        <w:rPr>
          <w:rFonts w:ascii="Arial Nova" w:hAnsi="Arial Nova" w:cs="Arial"/>
        </w:rPr>
        <w:t xml:space="preserve"> </w:t>
      </w:r>
      <w:r w:rsidR="00B563B1" w:rsidRPr="00ED4C7E">
        <w:rPr>
          <w:rFonts w:ascii="Arial Nova" w:hAnsi="Arial Nova" w:cs="Arial"/>
        </w:rPr>
        <w:t xml:space="preserve">Licenciado </w:t>
      </w:r>
      <w:r w:rsidR="003E20F3" w:rsidRPr="00ED4C7E">
        <w:rPr>
          <w:rFonts w:ascii="Arial Nova" w:hAnsi="Arial Nova" w:cs="Arial"/>
        </w:rPr>
        <w:t>JORGE TACHIQUIN GÓMEZ</w:t>
      </w:r>
      <w:r w:rsidR="00B45322" w:rsidRPr="00ED4C7E">
        <w:rPr>
          <w:rFonts w:ascii="Arial Nova" w:hAnsi="Arial Nova" w:cs="Arial"/>
        </w:rPr>
        <w:t>, tiene reconocido el carácter de</w:t>
      </w:r>
      <w:r w:rsidR="00525D3F" w:rsidRPr="00ED4C7E">
        <w:rPr>
          <w:rFonts w:ascii="Arial Nova" w:hAnsi="Arial Nova" w:cs="Arial"/>
        </w:rPr>
        <w:t xml:space="preserve"> Representante </w:t>
      </w:r>
      <w:r w:rsidR="003E20F3" w:rsidRPr="00ED4C7E">
        <w:rPr>
          <w:rFonts w:ascii="Arial Nova" w:hAnsi="Arial Nova" w:cs="Arial"/>
        </w:rPr>
        <w:t>Propietario</w:t>
      </w:r>
      <w:r w:rsidR="00525D3F" w:rsidRPr="00ED4C7E">
        <w:rPr>
          <w:rFonts w:ascii="Arial Nova" w:hAnsi="Arial Nova" w:cs="Arial"/>
        </w:rPr>
        <w:t xml:space="preserve"> del</w:t>
      </w:r>
      <w:r w:rsidR="009A20F6" w:rsidRPr="00ED4C7E">
        <w:rPr>
          <w:rFonts w:ascii="Arial Nova" w:hAnsi="Arial Nova" w:cs="Arial"/>
        </w:rPr>
        <w:t xml:space="preserve"> </w:t>
      </w:r>
      <w:r w:rsidR="003E20F3" w:rsidRPr="00ED4C7E">
        <w:rPr>
          <w:rFonts w:ascii="Arial Nova" w:hAnsi="Arial Nova" w:cs="Arial"/>
        </w:rPr>
        <w:t>Partido Libre de Aguascalientes</w:t>
      </w:r>
      <w:r w:rsidR="00B45322" w:rsidRPr="00ED4C7E">
        <w:rPr>
          <w:rFonts w:ascii="Arial Nova" w:hAnsi="Arial Nova" w:cs="Arial"/>
        </w:rPr>
        <w:t xml:space="preserve">, ante el </w:t>
      </w:r>
      <w:r w:rsidR="005C5354" w:rsidRPr="00ED4C7E">
        <w:rPr>
          <w:rFonts w:ascii="Arial Nova" w:hAnsi="Arial Nova" w:cs="Arial"/>
        </w:rPr>
        <w:t>Consejo General de IEE</w:t>
      </w:r>
      <w:r w:rsidR="005866EB" w:rsidRPr="00ED4C7E">
        <w:rPr>
          <w:rFonts w:ascii="Arial Nova" w:hAnsi="Arial Nova" w:cs="Arial"/>
        </w:rPr>
        <w:t xml:space="preserve">, </w:t>
      </w:r>
      <w:r w:rsidR="00B563B1" w:rsidRPr="00ED4C7E">
        <w:rPr>
          <w:rFonts w:ascii="Arial Nova" w:hAnsi="Arial Nova" w:cs="Arial"/>
        </w:rPr>
        <w:t>en tanto que el ciudadano</w:t>
      </w:r>
      <w:r w:rsidR="003E20F3" w:rsidRPr="00ED4C7E">
        <w:rPr>
          <w:rFonts w:ascii="Arial Nova" w:hAnsi="Arial Nova" w:cs="Arial"/>
        </w:rPr>
        <w:t xml:space="preserve"> DANIEL LÓPEZ PONCE</w:t>
      </w:r>
      <w:r w:rsidR="00B563B1" w:rsidRPr="00ED4C7E">
        <w:rPr>
          <w:rFonts w:ascii="Arial Nova" w:hAnsi="Arial Nova" w:cs="Arial"/>
        </w:rPr>
        <w:t>, tiene reconocido el</w:t>
      </w:r>
      <w:r w:rsidR="003E20F3" w:rsidRPr="00ED4C7E">
        <w:rPr>
          <w:rFonts w:ascii="Arial Nova" w:hAnsi="Arial Nova" w:cs="Arial"/>
        </w:rPr>
        <w:t xml:space="preserve"> carácter de Candidato a Presidente Municipal de Calvillo</w:t>
      </w:r>
      <w:r w:rsidR="00B563B1" w:rsidRPr="00ED4C7E">
        <w:rPr>
          <w:rFonts w:ascii="Arial Nova" w:hAnsi="Arial Nova" w:cs="Arial"/>
        </w:rPr>
        <w:t xml:space="preserve">, </w:t>
      </w:r>
      <w:r w:rsidR="005866EB" w:rsidRPr="00ED4C7E">
        <w:rPr>
          <w:rFonts w:ascii="Arial Nova" w:hAnsi="Arial Nova" w:cs="Arial"/>
        </w:rPr>
        <w:t xml:space="preserve">información que es </w:t>
      </w:r>
      <w:r w:rsidR="00B317F6" w:rsidRPr="00ED4C7E">
        <w:rPr>
          <w:rFonts w:ascii="Arial Nova" w:hAnsi="Arial Nova" w:cs="Arial"/>
        </w:rPr>
        <w:t>pública por encontrarse en el sitio web del IEE</w:t>
      </w:r>
      <w:r w:rsidR="00024512" w:rsidRPr="00ED4C7E">
        <w:rPr>
          <w:rStyle w:val="Refdenotaalpie"/>
          <w:rFonts w:ascii="Arial Nova" w:hAnsi="Arial Nova" w:cs="Arial"/>
        </w:rPr>
        <w:footnoteReference w:id="5"/>
      </w:r>
      <w:r w:rsidR="005866EB" w:rsidRPr="00ED4C7E">
        <w:rPr>
          <w:rFonts w:ascii="Arial Nova" w:hAnsi="Arial Nova" w:cs="Arial"/>
        </w:rPr>
        <w:t xml:space="preserve">. </w:t>
      </w:r>
    </w:p>
    <w:p w:rsidR="005C5354" w:rsidRPr="00ED4C7E" w:rsidRDefault="005C5354" w:rsidP="00EA3B07">
      <w:pPr>
        <w:pStyle w:val="NormalWeb"/>
        <w:tabs>
          <w:tab w:val="left" w:pos="284"/>
        </w:tabs>
        <w:spacing w:before="0" w:beforeAutospacing="0" w:after="0" w:afterAutospacing="0" w:line="360" w:lineRule="auto"/>
        <w:contextualSpacing/>
        <w:mirrorIndents/>
        <w:jc w:val="both"/>
        <w:rPr>
          <w:rFonts w:ascii="Arial Nova" w:hAnsi="Arial Nova" w:cs="Arial"/>
        </w:rPr>
      </w:pPr>
    </w:p>
    <w:p w:rsidR="00511284" w:rsidRPr="00ED4C7E" w:rsidRDefault="00DF3C22" w:rsidP="00EA3B07">
      <w:pPr>
        <w:pStyle w:val="NormalWeb"/>
        <w:numPr>
          <w:ilvl w:val="0"/>
          <w:numId w:val="1"/>
        </w:numPr>
        <w:tabs>
          <w:tab w:val="left" w:pos="284"/>
        </w:tabs>
        <w:spacing w:before="0" w:beforeAutospacing="0" w:after="0" w:afterAutospacing="0" w:line="360" w:lineRule="auto"/>
        <w:ind w:left="0" w:firstLine="0"/>
        <w:contextualSpacing/>
        <w:mirrorIndents/>
        <w:jc w:val="both"/>
        <w:rPr>
          <w:rFonts w:ascii="Arial Nova" w:hAnsi="Arial Nova" w:cs="Arial"/>
          <w:b/>
        </w:rPr>
      </w:pPr>
      <w:r w:rsidRPr="00ED4C7E">
        <w:rPr>
          <w:rFonts w:ascii="Arial Nova" w:hAnsi="Arial Nova" w:cs="Arial"/>
          <w:b/>
        </w:rPr>
        <w:t>HECHOS DENUNCIADOS Y DEFENSA</w:t>
      </w:r>
      <w:r w:rsidR="00511284" w:rsidRPr="00ED4C7E">
        <w:rPr>
          <w:rFonts w:ascii="Arial Nova" w:hAnsi="Arial Nova" w:cs="Arial"/>
          <w:b/>
        </w:rPr>
        <w:t xml:space="preserve">. </w:t>
      </w:r>
    </w:p>
    <w:p w:rsidR="007D44DA" w:rsidRPr="00ED4C7E" w:rsidRDefault="007D44DA" w:rsidP="00EA3B07">
      <w:pPr>
        <w:pStyle w:val="NormalWeb"/>
        <w:spacing w:before="0" w:beforeAutospacing="0" w:after="0" w:afterAutospacing="0" w:line="360" w:lineRule="auto"/>
        <w:contextualSpacing/>
        <w:mirrorIndents/>
        <w:jc w:val="both"/>
        <w:rPr>
          <w:rFonts w:ascii="Arial Nova" w:hAnsi="Arial Nova" w:cs="Arial"/>
        </w:rPr>
      </w:pPr>
    </w:p>
    <w:p w:rsidR="007D44DA" w:rsidRPr="00ED4C7E" w:rsidRDefault="00E818EB" w:rsidP="00EA3B07">
      <w:pPr>
        <w:pStyle w:val="NormalWeb"/>
        <w:numPr>
          <w:ilvl w:val="1"/>
          <w:numId w:val="1"/>
        </w:numPr>
        <w:tabs>
          <w:tab w:val="left" w:pos="426"/>
        </w:tabs>
        <w:spacing w:before="0" w:beforeAutospacing="0" w:after="0" w:afterAutospacing="0" w:line="360" w:lineRule="auto"/>
        <w:ind w:left="0" w:firstLine="0"/>
        <w:contextualSpacing/>
        <w:mirrorIndents/>
        <w:jc w:val="both"/>
        <w:rPr>
          <w:rFonts w:ascii="Arial Nova" w:hAnsi="Arial Nova" w:cs="Arial"/>
          <w:b/>
        </w:rPr>
      </w:pPr>
      <w:r w:rsidRPr="00ED4C7E">
        <w:rPr>
          <w:rFonts w:ascii="Arial Nova" w:hAnsi="Arial Nova" w:cs="Arial"/>
          <w:b/>
        </w:rPr>
        <w:t xml:space="preserve"> </w:t>
      </w:r>
      <w:r w:rsidR="00A81335" w:rsidRPr="00ED4C7E">
        <w:rPr>
          <w:rFonts w:ascii="Arial Nova" w:hAnsi="Arial Nova" w:cs="Arial"/>
          <w:b/>
        </w:rPr>
        <w:t xml:space="preserve">Denuncia formulada por el </w:t>
      </w:r>
      <w:r w:rsidR="001D38B3" w:rsidRPr="00ED4C7E">
        <w:rPr>
          <w:rFonts w:ascii="Arial Nova" w:hAnsi="Arial Nova" w:cs="Arial"/>
          <w:b/>
        </w:rPr>
        <w:t>PAN</w:t>
      </w:r>
      <w:r w:rsidR="00A81335" w:rsidRPr="00ED4C7E">
        <w:rPr>
          <w:rFonts w:ascii="Arial Nova" w:hAnsi="Arial Nova" w:cs="Arial"/>
          <w:b/>
        </w:rPr>
        <w:t xml:space="preserve">. </w:t>
      </w:r>
    </w:p>
    <w:p w:rsidR="00B317F6" w:rsidRPr="00ED4C7E" w:rsidRDefault="00B317F6" w:rsidP="00EA3B07">
      <w:pPr>
        <w:pStyle w:val="NormalWeb"/>
        <w:tabs>
          <w:tab w:val="left" w:pos="426"/>
        </w:tabs>
        <w:spacing w:before="0" w:beforeAutospacing="0" w:after="0" w:afterAutospacing="0" w:line="360" w:lineRule="auto"/>
        <w:contextualSpacing/>
        <w:mirrorIndents/>
        <w:jc w:val="both"/>
        <w:rPr>
          <w:rFonts w:ascii="Arial Nova" w:hAnsi="Arial Nova" w:cs="Arial"/>
          <w:b/>
        </w:rPr>
      </w:pPr>
    </w:p>
    <w:p w:rsidR="001D38B3" w:rsidRPr="00ED4C7E" w:rsidRDefault="001D38B3" w:rsidP="00EA3B07">
      <w:pPr>
        <w:spacing w:line="360" w:lineRule="auto"/>
        <w:jc w:val="both"/>
        <w:rPr>
          <w:rFonts w:ascii="Arial Nova" w:hAnsi="Arial Nova" w:cs="Arial"/>
          <w:sz w:val="24"/>
          <w:szCs w:val="24"/>
        </w:rPr>
      </w:pPr>
      <w:r w:rsidRPr="00ED4C7E">
        <w:rPr>
          <w:rFonts w:ascii="Arial Nova" w:hAnsi="Arial Nova" w:cs="Arial"/>
          <w:sz w:val="24"/>
          <w:szCs w:val="24"/>
        </w:rPr>
        <w:t>El P</w:t>
      </w:r>
      <w:r w:rsidR="00B317F6" w:rsidRPr="00ED4C7E">
        <w:rPr>
          <w:rFonts w:ascii="Arial Nova" w:hAnsi="Arial Nova" w:cs="Arial"/>
          <w:sz w:val="24"/>
          <w:szCs w:val="24"/>
        </w:rPr>
        <w:t>AN en su denuncia, expone</w:t>
      </w:r>
      <w:r w:rsidRPr="00ED4C7E">
        <w:rPr>
          <w:rFonts w:ascii="Arial Nova" w:hAnsi="Arial Nova" w:cs="Arial"/>
          <w:sz w:val="24"/>
          <w:szCs w:val="24"/>
        </w:rPr>
        <w:t xml:space="preserve"> </w:t>
      </w:r>
      <w:r w:rsidR="003E20F3" w:rsidRPr="00ED4C7E">
        <w:rPr>
          <w:rFonts w:ascii="Arial Nova" w:hAnsi="Arial Nova" w:cs="Arial"/>
          <w:sz w:val="24"/>
          <w:szCs w:val="24"/>
        </w:rPr>
        <w:t>lo siguiente</w:t>
      </w:r>
      <w:r w:rsidRPr="00ED4C7E">
        <w:rPr>
          <w:rFonts w:ascii="Arial Nova" w:hAnsi="Arial Nova" w:cs="Arial"/>
          <w:sz w:val="24"/>
          <w:szCs w:val="24"/>
        </w:rPr>
        <w:t xml:space="preserve">: </w:t>
      </w:r>
    </w:p>
    <w:p w:rsidR="00A1729F" w:rsidRPr="00ED4C7E" w:rsidRDefault="003E20F3" w:rsidP="00A1729F">
      <w:pPr>
        <w:numPr>
          <w:ilvl w:val="0"/>
          <w:numId w:val="26"/>
        </w:numPr>
        <w:spacing w:after="160" w:line="360" w:lineRule="auto"/>
        <w:ind w:left="0" w:firstLine="0"/>
        <w:contextualSpacing/>
        <w:jc w:val="both"/>
        <w:rPr>
          <w:rFonts w:ascii="Arial Nova" w:eastAsiaTheme="minorHAnsi" w:hAnsi="Arial Nova"/>
          <w:sz w:val="24"/>
          <w:szCs w:val="24"/>
          <w:lang w:eastAsia="en-US"/>
        </w:rPr>
      </w:pPr>
      <w:r w:rsidRPr="00ED4C7E">
        <w:rPr>
          <w:rFonts w:ascii="Arial Nova" w:eastAsiaTheme="minorHAnsi" w:hAnsi="Arial Nova"/>
          <w:sz w:val="24"/>
          <w:szCs w:val="24"/>
          <w:lang w:eastAsia="en-US"/>
        </w:rPr>
        <w:lastRenderedPageBreak/>
        <w:t>Que el quince de abril el candidato denunciado Daniel López Ponce entregó</w:t>
      </w:r>
      <w:r w:rsidR="00807FA3" w:rsidRPr="00ED4C7E">
        <w:rPr>
          <w:rFonts w:ascii="Arial Nova" w:eastAsiaTheme="minorHAnsi" w:hAnsi="Arial Nova"/>
          <w:sz w:val="24"/>
          <w:szCs w:val="24"/>
          <w:lang w:eastAsia="en-US"/>
        </w:rPr>
        <w:t>,</w:t>
      </w:r>
      <w:r w:rsidRPr="00ED4C7E">
        <w:rPr>
          <w:rFonts w:ascii="Arial Nova" w:eastAsiaTheme="minorHAnsi" w:hAnsi="Arial Nova"/>
          <w:sz w:val="24"/>
          <w:szCs w:val="24"/>
          <w:lang w:eastAsia="en-US"/>
        </w:rPr>
        <w:t xml:space="preserve"> junto con su equipo de campaña</w:t>
      </w:r>
      <w:r w:rsidR="00807FA3" w:rsidRPr="00ED4C7E">
        <w:rPr>
          <w:rFonts w:ascii="Arial Nova" w:eastAsiaTheme="minorHAnsi" w:hAnsi="Arial Nova"/>
          <w:sz w:val="24"/>
          <w:szCs w:val="24"/>
          <w:lang w:eastAsia="en-US"/>
        </w:rPr>
        <w:t>,</w:t>
      </w:r>
      <w:r w:rsidRPr="00ED4C7E">
        <w:rPr>
          <w:rFonts w:ascii="Arial Nova" w:eastAsiaTheme="minorHAnsi" w:hAnsi="Arial Nova"/>
          <w:sz w:val="24"/>
          <w:szCs w:val="24"/>
          <w:lang w:eastAsia="en-US"/>
        </w:rPr>
        <w:t xml:space="preserve"> volante</w:t>
      </w:r>
      <w:r w:rsidR="000A364F" w:rsidRPr="00ED4C7E">
        <w:rPr>
          <w:rFonts w:ascii="Arial Nova" w:eastAsiaTheme="minorHAnsi" w:hAnsi="Arial Nova"/>
          <w:sz w:val="24"/>
          <w:szCs w:val="24"/>
          <w:lang w:eastAsia="en-US"/>
        </w:rPr>
        <w:t>s</w:t>
      </w:r>
      <w:r w:rsidR="00EA2386" w:rsidRPr="00ED4C7E">
        <w:rPr>
          <w:rFonts w:ascii="Arial Nova" w:eastAsiaTheme="minorHAnsi" w:hAnsi="Arial Nova"/>
          <w:sz w:val="24"/>
          <w:szCs w:val="24"/>
          <w:lang w:eastAsia="en-US"/>
        </w:rPr>
        <w:t xml:space="preserve"> con propaganda electoral</w:t>
      </w:r>
      <w:r w:rsidRPr="00ED4C7E">
        <w:rPr>
          <w:rFonts w:ascii="Arial Nova" w:eastAsiaTheme="minorHAnsi" w:hAnsi="Arial Nova"/>
          <w:sz w:val="24"/>
          <w:szCs w:val="24"/>
          <w:lang w:eastAsia="en-US"/>
        </w:rPr>
        <w:t xml:space="preserve"> por</w:t>
      </w:r>
      <w:r w:rsidR="00807FA3" w:rsidRPr="00ED4C7E">
        <w:rPr>
          <w:rFonts w:ascii="Arial Nova" w:eastAsiaTheme="minorHAnsi" w:hAnsi="Arial Nova"/>
          <w:sz w:val="24"/>
          <w:szCs w:val="24"/>
          <w:lang w:eastAsia="en-US"/>
        </w:rPr>
        <w:t xml:space="preserve"> todo </w:t>
      </w:r>
      <w:r w:rsidR="000A364F" w:rsidRPr="00ED4C7E">
        <w:rPr>
          <w:rFonts w:ascii="Arial Nova" w:eastAsiaTheme="minorHAnsi" w:hAnsi="Arial Nova"/>
          <w:sz w:val="24"/>
          <w:szCs w:val="24"/>
          <w:lang w:eastAsia="en-US"/>
        </w:rPr>
        <w:t xml:space="preserve">el </w:t>
      </w:r>
      <w:r w:rsidRPr="00ED4C7E">
        <w:rPr>
          <w:rFonts w:ascii="Arial Nova" w:eastAsiaTheme="minorHAnsi" w:hAnsi="Arial Nova"/>
          <w:sz w:val="24"/>
          <w:szCs w:val="24"/>
          <w:lang w:eastAsia="en-US"/>
        </w:rPr>
        <w:t>territorio del Municipio de Calvillo.</w:t>
      </w:r>
      <w:bookmarkStart w:id="7" w:name="_Hlk10378785"/>
    </w:p>
    <w:p w:rsidR="003E20F3" w:rsidRPr="00ED4C7E" w:rsidRDefault="003E20F3" w:rsidP="00A1729F">
      <w:pPr>
        <w:numPr>
          <w:ilvl w:val="0"/>
          <w:numId w:val="26"/>
        </w:numPr>
        <w:spacing w:after="160" w:line="360" w:lineRule="auto"/>
        <w:ind w:left="0" w:firstLine="0"/>
        <w:contextualSpacing/>
        <w:jc w:val="both"/>
        <w:rPr>
          <w:rFonts w:ascii="Arial Nova" w:eastAsiaTheme="minorHAnsi" w:hAnsi="Arial Nova"/>
          <w:sz w:val="24"/>
          <w:szCs w:val="24"/>
          <w:lang w:eastAsia="en-US"/>
        </w:rPr>
      </w:pPr>
      <w:r w:rsidRPr="00ED4C7E">
        <w:rPr>
          <w:rFonts w:ascii="Arial Nova" w:eastAsiaTheme="minorHAnsi" w:hAnsi="Arial Nova"/>
          <w:sz w:val="24"/>
          <w:szCs w:val="24"/>
          <w:lang w:eastAsia="en-US"/>
        </w:rPr>
        <w:t xml:space="preserve">Que el </w:t>
      </w:r>
      <w:r w:rsidR="00A1729F" w:rsidRPr="00ED4C7E">
        <w:rPr>
          <w:rFonts w:ascii="Arial Nova" w:eastAsiaTheme="minorHAnsi" w:hAnsi="Arial Nova"/>
          <w:sz w:val="24"/>
          <w:szCs w:val="24"/>
          <w:lang w:eastAsia="en-US"/>
        </w:rPr>
        <w:t>contenido de la propaganda electoral</w:t>
      </w:r>
      <w:r w:rsidRPr="00ED4C7E">
        <w:rPr>
          <w:rFonts w:ascii="Arial Nova" w:eastAsiaTheme="minorHAnsi" w:hAnsi="Arial Nova"/>
          <w:sz w:val="24"/>
          <w:szCs w:val="24"/>
          <w:lang w:eastAsia="en-US"/>
        </w:rPr>
        <w:t xml:space="preserve"> entregado por Daniel López Ponce y su equipo vulnera los principios de legalidad y equidad en la contienda, al </w:t>
      </w:r>
      <w:r w:rsidR="00EA2386" w:rsidRPr="00ED4C7E">
        <w:rPr>
          <w:rFonts w:ascii="Arial Nova" w:eastAsiaTheme="minorHAnsi" w:hAnsi="Arial Nova"/>
          <w:sz w:val="24"/>
          <w:szCs w:val="24"/>
          <w:lang w:eastAsia="en-US"/>
        </w:rPr>
        <w:t>utilizar</w:t>
      </w:r>
      <w:r w:rsidRPr="00ED4C7E">
        <w:rPr>
          <w:rFonts w:ascii="Arial Nova" w:eastAsiaTheme="minorHAnsi" w:hAnsi="Arial Nova"/>
          <w:sz w:val="24"/>
          <w:szCs w:val="24"/>
          <w:lang w:eastAsia="en-US"/>
        </w:rPr>
        <w:t xml:space="preserve"> símbolos religiosos.</w:t>
      </w:r>
    </w:p>
    <w:bookmarkEnd w:id="7"/>
    <w:p w:rsidR="003E20F3" w:rsidRPr="00ED4C7E" w:rsidRDefault="003E20F3" w:rsidP="00EA3B07">
      <w:pPr>
        <w:numPr>
          <w:ilvl w:val="0"/>
          <w:numId w:val="26"/>
        </w:numPr>
        <w:spacing w:after="160" w:line="360" w:lineRule="auto"/>
        <w:ind w:left="0" w:firstLine="0"/>
        <w:contextualSpacing/>
        <w:jc w:val="both"/>
        <w:rPr>
          <w:rFonts w:ascii="Arial Nova" w:eastAsiaTheme="minorHAnsi" w:hAnsi="Arial Nova"/>
          <w:sz w:val="24"/>
          <w:szCs w:val="24"/>
          <w:lang w:eastAsia="en-US"/>
        </w:rPr>
      </w:pPr>
      <w:r w:rsidRPr="00ED4C7E">
        <w:rPr>
          <w:rFonts w:ascii="Arial Nova" w:eastAsiaTheme="minorHAnsi" w:hAnsi="Arial Nova"/>
          <w:sz w:val="24"/>
          <w:szCs w:val="24"/>
          <w:lang w:eastAsia="en-US"/>
        </w:rPr>
        <w:t xml:space="preserve">Que el Partido Libre de Aguascalientes, es responsable por la </w:t>
      </w:r>
      <w:r w:rsidRPr="00ED4C7E">
        <w:rPr>
          <w:rFonts w:ascii="Arial Nova" w:eastAsiaTheme="minorHAnsi" w:hAnsi="Arial Nova"/>
          <w:i/>
          <w:iCs/>
          <w:sz w:val="24"/>
          <w:szCs w:val="24"/>
          <w:lang w:eastAsia="en-US"/>
        </w:rPr>
        <w:t>culpa in vigilando</w:t>
      </w:r>
      <w:r w:rsidRPr="00ED4C7E">
        <w:rPr>
          <w:rFonts w:ascii="Arial Nova" w:eastAsiaTheme="minorHAnsi" w:hAnsi="Arial Nova"/>
          <w:sz w:val="24"/>
          <w:szCs w:val="24"/>
          <w:lang w:eastAsia="en-US"/>
        </w:rPr>
        <w:t>, al ser garante del orden jurídico y de las actuaciones de sus candidatos y militantes.</w:t>
      </w:r>
    </w:p>
    <w:p w:rsidR="000A364F" w:rsidRPr="00ED4C7E" w:rsidRDefault="000A364F" w:rsidP="00EA3B07">
      <w:pPr>
        <w:spacing w:after="0" w:line="360" w:lineRule="auto"/>
        <w:jc w:val="both"/>
        <w:rPr>
          <w:rFonts w:ascii="Arial Nova" w:hAnsi="Arial Nova" w:cs="Arial"/>
          <w:b/>
          <w:sz w:val="24"/>
          <w:szCs w:val="24"/>
        </w:rPr>
      </w:pPr>
    </w:p>
    <w:p w:rsidR="003E20F3" w:rsidRPr="00ED4C7E" w:rsidRDefault="00E818EB" w:rsidP="00EA3B07">
      <w:pPr>
        <w:pStyle w:val="Prrafodelista"/>
        <w:numPr>
          <w:ilvl w:val="1"/>
          <w:numId w:val="1"/>
        </w:numPr>
        <w:tabs>
          <w:tab w:val="left" w:pos="426"/>
        </w:tabs>
        <w:spacing w:line="360" w:lineRule="auto"/>
        <w:ind w:left="0" w:firstLine="0"/>
        <w:jc w:val="both"/>
        <w:rPr>
          <w:rFonts w:ascii="Arial Nova" w:hAnsi="Arial Nova" w:cs="Arial"/>
          <w:b/>
          <w:sz w:val="24"/>
          <w:szCs w:val="24"/>
        </w:rPr>
      </w:pPr>
      <w:r w:rsidRPr="00ED4C7E">
        <w:rPr>
          <w:rFonts w:ascii="Arial Nova" w:hAnsi="Arial Nova" w:cs="Arial"/>
          <w:b/>
          <w:sz w:val="24"/>
          <w:szCs w:val="24"/>
        </w:rPr>
        <w:t xml:space="preserve"> </w:t>
      </w:r>
      <w:r w:rsidR="003E20F3" w:rsidRPr="00ED4C7E">
        <w:rPr>
          <w:rFonts w:ascii="Arial Nova" w:hAnsi="Arial Nova" w:cs="Arial"/>
          <w:b/>
          <w:sz w:val="24"/>
          <w:szCs w:val="24"/>
        </w:rPr>
        <w:t xml:space="preserve">Defensa del Partido Libre de Aguascalientes y del candidato Daniel López Ponce  </w:t>
      </w:r>
      <w:r w:rsidRPr="00ED4C7E">
        <w:rPr>
          <w:rFonts w:ascii="Arial Nova" w:hAnsi="Arial Nova" w:cs="Arial"/>
          <w:sz w:val="24"/>
          <w:szCs w:val="24"/>
        </w:rPr>
        <w:t xml:space="preserve"> </w:t>
      </w:r>
    </w:p>
    <w:p w:rsidR="00807FA3" w:rsidRPr="00ED4C7E" w:rsidRDefault="00807FA3" w:rsidP="00807FA3">
      <w:pPr>
        <w:pStyle w:val="Prrafodelista"/>
        <w:tabs>
          <w:tab w:val="left" w:pos="426"/>
        </w:tabs>
        <w:spacing w:line="360" w:lineRule="auto"/>
        <w:ind w:left="0"/>
        <w:jc w:val="both"/>
        <w:rPr>
          <w:rFonts w:ascii="Arial Nova" w:hAnsi="Arial Nova" w:cs="Arial"/>
          <w:b/>
          <w:sz w:val="24"/>
          <w:szCs w:val="24"/>
        </w:rPr>
      </w:pPr>
      <w:r w:rsidRPr="00ED4C7E">
        <w:rPr>
          <w:rFonts w:ascii="Arial Nova" w:hAnsi="Arial Nova"/>
          <w:sz w:val="24"/>
          <w:szCs w:val="24"/>
        </w:rPr>
        <w:t>Ambos denunciados exponen:</w:t>
      </w:r>
    </w:p>
    <w:p w:rsidR="003E20F3" w:rsidRPr="00ED4C7E" w:rsidRDefault="003E20F3" w:rsidP="00EA3B07">
      <w:pPr>
        <w:pStyle w:val="Prrafodelista"/>
        <w:numPr>
          <w:ilvl w:val="0"/>
          <w:numId w:val="27"/>
        </w:numPr>
        <w:spacing w:after="160" w:line="360" w:lineRule="auto"/>
        <w:ind w:left="0" w:firstLine="0"/>
        <w:jc w:val="both"/>
        <w:rPr>
          <w:rFonts w:ascii="Arial Nova" w:hAnsi="Arial Nova"/>
          <w:sz w:val="24"/>
          <w:szCs w:val="24"/>
        </w:rPr>
      </w:pPr>
      <w:r w:rsidRPr="00ED4C7E">
        <w:rPr>
          <w:rFonts w:ascii="Arial Nova" w:hAnsi="Arial Nova"/>
          <w:sz w:val="24"/>
          <w:szCs w:val="24"/>
        </w:rPr>
        <w:t>Que lo expuesto por el denunciante es infundado e inoperante pues</w:t>
      </w:r>
      <w:r w:rsidR="00807FA3" w:rsidRPr="00ED4C7E">
        <w:rPr>
          <w:rFonts w:ascii="Arial Nova" w:hAnsi="Arial Nova"/>
          <w:sz w:val="24"/>
          <w:szCs w:val="24"/>
        </w:rPr>
        <w:t xml:space="preserve"> las pruebas que aporta solo aportan</w:t>
      </w:r>
      <w:r w:rsidRPr="00ED4C7E">
        <w:rPr>
          <w:rFonts w:ascii="Arial Nova" w:hAnsi="Arial Nova"/>
          <w:sz w:val="24"/>
          <w:szCs w:val="24"/>
        </w:rPr>
        <w:t xml:space="preserve"> indicios de los hechos denunciados.</w:t>
      </w:r>
    </w:p>
    <w:p w:rsidR="003E20F3" w:rsidRPr="00ED4C7E" w:rsidRDefault="00DE63A9" w:rsidP="00EA3B07">
      <w:pPr>
        <w:pStyle w:val="Prrafodelista"/>
        <w:numPr>
          <w:ilvl w:val="0"/>
          <w:numId w:val="27"/>
        </w:numPr>
        <w:spacing w:after="160" w:line="360" w:lineRule="auto"/>
        <w:ind w:left="0" w:firstLine="0"/>
        <w:jc w:val="both"/>
        <w:rPr>
          <w:rFonts w:ascii="Arial Nova" w:hAnsi="Arial Nova"/>
          <w:sz w:val="24"/>
          <w:szCs w:val="24"/>
        </w:rPr>
      </w:pPr>
      <w:r w:rsidRPr="00ED4C7E">
        <w:rPr>
          <w:rFonts w:ascii="Arial Nova" w:hAnsi="Arial Nova"/>
          <w:sz w:val="24"/>
          <w:szCs w:val="24"/>
        </w:rPr>
        <w:t>Además, niegan</w:t>
      </w:r>
      <w:r w:rsidR="003E20F3" w:rsidRPr="00ED4C7E">
        <w:rPr>
          <w:rFonts w:ascii="Arial Nova" w:hAnsi="Arial Nova"/>
          <w:sz w:val="24"/>
          <w:szCs w:val="24"/>
        </w:rPr>
        <w:t xml:space="preserve"> el hecho denunciado </w:t>
      </w:r>
      <w:r w:rsidRPr="00ED4C7E">
        <w:rPr>
          <w:rFonts w:ascii="Arial Nova" w:hAnsi="Arial Nova"/>
          <w:sz w:val="24"/>
          <w:szCs w:val="24"/>
        </w:rPr>
        <w:t>y</w:t>
      </w:r>
      <w:r w:rsidR="003E20F3" w:rsidRPr="00ED4C7E">
        <w:rPr>
          <w:rFonts w:ascii="Arial Nova" w:hAnsi="Arial Nova"/>
          <w:sz w:val="24"/>
          <w:szCs w:val="24"/>
        </w:rPr>
        <w:t xml:space="preserve"> la responsabilidad </w:t>
      </w:r>
      <w:r w:rsidRPr="00ED4C7E">
        <w:rPr>
          <w:rFonts w:ascii="Arial Nova" w:hAnsi="Arial Nova"/>
          <w:sz w:val="24"/>
          <w:szCs w:val="24"/>
        </w:rPr>
        <w:t>imputada al candidato y al partido</w:t>
      </w:r>
      <w:r w:rsidR="003E20F3" w:rsidRPr="00ED4C7E">
        <w:rPr>
          <w:rFonts w:ascii="Arial Nova" w:hAnsi="Arial Nova"/>
          <w:sz w:val="24"/>
          <w:szCs w:val="24"/>
        </w:rPr>
        <w:t>.</w:t>
      </w:r>
    </w:p>
    <w:p w:rsidR="001853D7" w:rsidRPr="00ED4C7E" w:rsidRDefault="003E20F3" w:rsidP="001853D7">
      <w:pPr>
        <w:pStyle w:val="Prrafodelista"/>
        <w:numPr>
          <w:ilvl w:val="0"/>
          <w:numId w:val="27"/>
        </w:numPr>
        <w:spacing w:after="160" w:line="360" w:lineRule="auto"/>
        <w:ind w:left="0" w:firstLine="0"/>
        <w:jc w:val="both"/>
        <w:rPr>
          <w:rFonts w:ascii="Arial Nova" w:hAnsi="Arial Nova"/>
          <w:sz w:val="24"/>
          <w:szCs w:val="24"/>
        </w:rPr>
      </w:pPr>
      <w:r w:rsidRPr="00ED4C7E">
        <w:rPr>
          <w:rFonts w:ascii="Arial Nova" w:hAnsi="Arial Nova"/>
          <w:sz w:val="24"/>
          <w:szCs w:val="24"/>
        </w:rPr>
        <w:t xml:space="preserve">Que </w:t>
      </w:r>
      <w:r w:rsidR="00DE63A9" w:rsidRPr="00ED4C7E">
        <w:rPr>
          <w:rFonts w:ascii="Arial Nova" w:hAnsi="Arial Nova"/>
          <w:sz w:val="24"/>
          <w:szCs w:val="24"/>
        </w:rPr>
        <w:t>no se</w:t>
      </w:r>
      <w:r w:rsidRPr="00ED4C7E">
        <w:rPr>
          <w:rFonts w:ascii="Arial Nova" w:hAnsi="Arial Nova"/>
          <w:sz w:val="24"/>
          <w:szCs w:val="24"/>
        </w:rPr>
        <w:t xml:space="preserve"> aporta medio de prueba para acreditar la supuesta distribución del volante en todo el territorio de Calvillo.</w:t>
      </w:r>
    </w:p>
    <w:p w:rsidR="00E14CF9" w:rsidRPr="00ED4C7E" w:rsidRDefault="003E20F3" w:rsidP="001853D7">
      <w:pPr>
        <w:pStyle w:val="Prrafodelista"/>
        <w:numPr>
          <w:ilvl w:val="0"/>
          <w:numId w:val="27"/>
        </w:numPr>
        <w:spacing w:after="160" w:line="360" w:lineRule="auto"/>
        <w:ind w:left="0" w:firstLine="0"/>
        <w:jc w:val="both"/>
        <w:rPr>
          <w:rFonts w:ascii="Arial Nova" w:hAnsi="Arial Nova"/>
          <w:sz w:val="24"/>
          <w:szCs w:val="24"/>
        </w:rPr>
      </w:pPr>
      <w:r w:rsidRPr="00ED4C7E">
        <w:rPr>
          <w:rFonts w:ascii="Arial Nova" w:hAnsi="Arial Nova"/>
          <w:sz w:val="24"/>
          <w:szCs w:val="24"/>
        </w:rPr>
        <w:t>Que la imagen del supuesto santuario es una fotografía contextualizada en un discurso público, por lo que no hace alusión directa o indirectamente a religión alguna.</w:t>
      </w:r>
    </w:p>
    <w:p w:rsidR="005A4FD6" w:rsidRPr="00ED4C7E" w:rsidRDefault="005A4FD6" w:rsidP="00EA3B07">
      <w:pPr>
        <w:pStyle w:val="Prrafodelista"/>
        <w:spacing w:after="160" w:line="360" w:lineRule="auto"/>
        <w:jc w:val="both"/>
        <w:rPr>
          <w:rFonts w:ascii="Arial Nova" w:hAnsi="Arial Nova"/>
          <w:sz w:val="24"/>
          <w:szCs w:val="24"/>
        </w:rPr>
      </w:pPr>
    </w:p>
    <w:p w:rsidR="00E56972" w:rsidRPr="00ED4C7E" w:rsidRDefault="00C55E62" w:rsidP="00EA3B07">
      <w:pPr>
        <w:pStyle w:val="NormalWeb"/>
        <w:numPr>
          <w:ilvl w:val="0"/>
          <w:numId w:val="1"/>
        </w:numPr>
        <w:tabs>
          <w:tab w:val="left" w:pos="426"/>
        </w:tabs>
        <w:spacing w:before="0" w:beforeAutospacing="0" w:after="0" w:afterAutospacing="0" w:line="360" w:lineRule="auto"/>
        <w:ind w:left="0" w:firstLine="0"/>
        <w:contextualSpacing/>
        <w:mirrorIndents/>
        <w:jc w:val="both"/>
        <w:rPr>
          <w:rFonts w:ascii="Arial Nova" w:hAnsi="Arial Nova" w:cs="Arial"/>
        </w:rPr>
      </w:pPr>
      <w:r w:rsidRPr="00ED4C7E">
        <w:rPr>
          <w:rFonts w:ascii="Arial Nova" w:hAnsi="Arial Nova" w:cs="Arial"/>
          <w:b/>
        </w:rPr>
        <w:t xml:space="preserve">PLANTEAMIENTO DE LA CONTROVERSIA. </w:t>
      </w:r>
    </w:p>
    <w:p w:rsidR="00C53C6F" w:rsidRPr="00ED4C7E" w:rsidRDefault="001853D7" w:rsidP="00EA3B07">
      <w:pPr>
        <w:spacing w:after="0" w:line="360" w:lineRule="auto"/>
        <w:ind w:right="-283"/>
        <w:jc w:val="both"/>
        <w:rPr>
          <w:rFonts w:ascii="Arial Nova" w:hAnsi="Arial Nova" w:cs="Arial"/>
          <w:sz w:val="24"/>
          <w:szCs w:val="24"/>
        </w:rPr>
      </w:pPr>
      <w:r w:rsidRPr="00ED4C7E">
        <w:rPr>
          <w:rFonts w:ascii="Arial Nova" w:hAnsi="Arial Nova" w:cs="Arial"/>
          <w:sz w:val="24"/>
          <w:szCs w:val="24"/>
        </w:rPr>
        <w:t>De acuerdo con los hechos</w:t>
      </w:r>
      <w:r w:rsidR="00B8552B" w:rsidRPr="00ED4C7E">
        <w:rPr>
          <w:rFonts w:ascii="Arial Nova" w:hAnsi="Arial Nova" w:cs="Arial"/>
          <w:sz w:val="24"/>
          <w:szCs w:val="24"/>
        </w:rPr>
        <w:t xml:space="preserve"> planteados </w:t>
      </w:r>
      <w:r w:rsidR="00092B25" w:rsidRPr="00ED4C7E">
        <w:rPr>
          <w:rFonts w:ascii="Arial Nova" w:hAnsi="Arial Nova" w:cs="Arial"/>
          <w:sz w:val="24"/>
          <w:szCs w:val="24"/>
        </w:rPr>
        <w:t>e</w:t>
      </w:r>
      <w:r w:rsidR="00B8552B" w:rsidRPr="00ED4C7E">
        <w:rPr>
          <w:rFonts w:ascii="Arial Nova" w:hAnsi="Arial Nova" w:cs="Arial"/>
          <w:sz w:val="24"/>
          <w:szCs w:val="24"/>
        </w:rPr>
        <w:t>n</w:t>
      </w:r>
      <w:r w:rsidR="00092B25" w:rsidRPr="00ED4C7E">
        <w:rPr>
          <w:rFonts w:ascii="Arial Nova" w:hAnsi="Arial Nova" w:cs="Arial"/>
          <w:sz w:val="24"/>
          <w:szCs w:val="24"/>
        </w:rPr>
        <w:t xml:space="preserve"> la denuncia, este Tribunal </w:t>
      </w:r>
      <w:r w:rsidR="00821AAF" w:rsidRPr="00ED4C7E">
        <w:rPr>
          <w:rFonts w:ascii="Arial Nova" w:hAnsi="Arial Nova" w:cs="Arial"/>
          <w:sz w:val="24"/>
          <w:szCs w:val="24"/>
        </w:rPr>
        <w:t>observa</w:t>
      </w:r>
      <w:r w:rsidR="00092B25" w:rsidRPr="00ED4C7E">
        <w:rPr>
          <w:rFonts w:ascii="Arial Nova" w:hAnsi="Arial Nova" w:cs="Arial"/>
          <w:sz w:val="24"/>
          <w:szCs w:val="24"/>
        </w:rPr>
        <w:t xml:space="preserve"> que la </w:t>
      </w:r>
      <w:r w:rsidR="00B8552B" w:rsidRPr="00ED4C7E">
        <w:rPr>
          <w:rFonts w:ascii="Arial Nova" w:hAnsi="Arial Nova" w:cs="Arial"/>
          <w:sz w:val="24"/>
          <w:szCs w:val="24"/>
        </w:rPr>
        <w:t xml:space="preserve">materia del </w:t>
      </w:r>
      <w:r w:rsidR="00821AAF" w:rsidRPr="00ED4C7E">
        <w:rPr>
          <w:rFonts w:ascii="Arial Nova" w:hAnsi="Arial Nova" w:cs="Arial"/>
          <w:sz w:val="24"/>
          <w:szCs w:val="24"/>
        </w:rPr>
        <w:t>asunto</w:t>
      </w:r>
      <w:r w:rsidR="00B8552B" w:rsidRPr="00ED4C7E">
        <w:rPr>
          <w:rFonts w:ascii="Arial Nova" w:hAnsi="Arial Nova" w:cs="Arial"/>
          <w:sz w:val="24"/>
          <w:szCs w:val="24"/>
        </w:rPr>
        <w:t xml:space="preserve"> consiste en</w:t>
      </w:r>
      <w:r w:rsidR="000A364F" w:rsidRPr="00ED4C7E">
        <w:rPr>
          <w:rFonts w:ascii="Arial Nova" w:hAnsi="Arial Nova" w:cs="Arial"/>
          <w:sz w:val="24"/>
          <w:szCs w:val="24"/>
        </w:rPr>
        <w:t xml:space="preserve"> verificar</w:t>
      </w:r>
      <w:r w:rsidR="00B8552B" w:rsidRPr="00ED4C7E">
        <w:rPr>
          <w:rFonts w:ascii="Arial Nova" w:hAnsi="Arial Nova" w:cs="Arial"/>
          <w:sz w:val="24"/>
          <w:szCs w:val="24"/>
        </w:rPr>
        <w:t xml:space="preserve"> si se actualiza, o no, </w:t>
      </w:r>
      <w:r w:rsidR="0030340F" w:rsidRPr="00ED4C7E">
        <w:rPr>
          <w:rFonts w:ascii="Arial Nova" w:hAnsi="Arial Nova" w:cs="Arial"/>
          <w:sz w:val="24"/>
          <w:szCs w:val="24"/>
        </w:rPr>
        <w:t>el uso de símbolos religiosos</w:t>
      </w:r>
      <w:r w:rsidR="005B7D94" w:rsidRPr="00ED4C7E">
        <w:rPr>
          <w:rFonts w:ascii="Arial Nova" w:hAnsi="Arial Nova" w:cs="Arial"/>
          <w:sz w:val="24"/>
          <w:szCs w:val="24"/>
        </w:rPr>
        <w:t xml:space="preserve"> en propaganda electoral</w:t>
      </w:r>
      <w:r w:rsidR="00B8552B" w:rsidRPr="00ED4C7E">
        <w:rPr>
          <w:rFonts w:ascii="Arial Nova" w:hAnsi="Arial Nova" w:cs="Arial"/>
          <w:sz w:val="24"/>
          <w:szCs w:val="24"/>
        </w:rPr>
        <w:t>, vulner</w:t>
      </w:r>
      <w:r w:rsidR="005B7D94" w:rsidRPr="00ED4C7E">
        <w:rPr>
          <w:rFonts w:ascii="Arial Nova" w:hAnsi="Arial Nova" w:cs="Arial"/>
          <w:sz w:val="24"/>
          <w:szCs w:val="24"/>
        </w:rPr>
        <w:t>á</w:t>
      </w:r>
      <w:r w:rsidR="00B8552B" w:rsidRPr="00ED4C7E">
        <w:rPr>
          <w:rFonts w:ascii="Arial Nova" w:hAnsi="Arial Nova" w:cs="Arial"/>
          <w:sz w:val="24"/>
          <w:szCs w:val="24"/>
        </w:rPr>
        <w:t>ndo</w:t>
      </w:r>
      <w:r w:rsidR="005B7D94" w:rsidRPr="00ED4C7E">
        <w:rPr>
          <w:rFonts w:ascii="Arial Nova" w:hAnsi="Arial Nova" w:cs="Arial"/>
          <w:sz w:val="24"/>
          <w:szCs w:val="24"/>
        </w:rPr>
        <w:t>se</w:t>
      </w:r>
      <w:r w:rsidR="00B8552B" w:rsidRPr="00ED4C7E">
        <w:rPr>
          <w:rFonts w:ascii="Arial Nova" w:hAnsi="Arial Nova" w:cs="Arial"/>
          <w:sz w:val="24"/>
          <w:szCs w:val="24"/>
        </w:rPr>
        <w:t xml:space="preserve"> lo dispuesto </w:t>
      </w:r>
      <w:r w:rsidR="005B7D94" w:rsidRPr="00ED4C7E">
        <w:rPr>
          <w:rFonts w:ascii="Arial Nova" w:hAnsi="Arial Nova" w:cs="Arial"/>
          <w:sz w:val="24"/>
          <w:szCs w:val="24"/>
        </w:rPr>
        <w:t xml:space="preserve">en el artículo </w:t>
      </w:r>
      <w:r w:rsidR="00CD5A9D" w:rsidRPr="00ED4C7E">
        <w:rPr>
          <w:rFonts w:ascii="Arial Nova" w:hAnsi="Arial Nova" w:cs="Arial"/>
          <w:sz w:val="24"/>
          <w:szCs w:val="24"/>
        </w:rPr>
        <w:t>130</w:t>
      </w:r>
      <w:r w:rsidR="005B7D94" w:rsidRPr="00ED4C7E">
        <w:rPr>
          <w:rFonts w:ascii="Arial Nova" w:hAnsi="Arial Nova" w:cs="Arial"/>
          <w:sz w:val="24"/>
          <w:szCs w:val="24"/>
        </w:rPr>
        <w:t xml:space="preserve"> de la CPEUM</w:t>
      </w:r>
      <w:r w:rsidR="00CD5A9D" w:rsidRPr="00ED4C7E">
        <w:rPr>
          <w:rStyle w:val="Refdenotaalpie"/>
          <w:rFonts w:ascii="Arial Nova" w:hAnsi="Arial Nova" w:cs="Arial"/>
          <w:sz w:val="24"/>
          <w:szCs w:val="24"/>
        </w:rPr>
        <w:footnoteReference w:id="6"/>
      </w:r>
      <w:r w:rsidR="0001696F" w:rsidRPr="00ED4C7E">
        <w:rPr>
          <w:rFonts w:ascii="Arial Nova" w:hAnsi="Arial Nova" w:cs="Arial"/>
          <w:sz w:val="24"/>
          <w:szCs w:val="24"/>
        </w:rPr>
        <w:t>,</w:t>
      </w:r>
      <w:r w:rsidR="00092B25" w:rsidRPr="00ED4C7E">
        <w:rPr>
          <w:rFonts w:ascii="Arial Nova" w:hAnsi="Arial Nova" w:cs="Arial"/>
          <w:sz w:val="24"/>
          <w:szCs w:val="24"/>
        </w:rPr>
        <w:t xml:space="preserve"> </w:t>
      </w:r>
      <w:r w:rsidR="00CB203D" w:rsidRPr="00ED4C7E">
        <w:rPr>
          <w:rFonts w:ascii="Arial Nova" w:hAnsi="Arial Nova" w:cs="Arial"/>
          <w:sz w:val="24"/>
          <w:szCs w:val="24"/>
        </w:rPr>
        <w:t xml:space="preserve">y si </w:t>
      </w:r>
      <w:r w:rsidR="00911439" w:rsidRPr="00ED4C7E">
        <w:rPr>
          <w:rFonts w:ascii="Arial Nova" w:hAnsi="Arial Nova" w:cs="Arial"/>
          <w:sz w:val="24"/>
          <w:szCs w:val="24"/>
        </w:rPr>
        <w:t>é</w:t>
      </w:r>
      <w:r w:rsidR="00CB203D" w:rsidRPr="00ED4C7E">
        <w:rPr>
          <w:rFonts w:ascii="Arial Nova" w:hAnsi="Arial Nova" w:cs="Arial"/>
          <w:sz w:val="24"/>
          <w:szCs w:val="24"/>
        </w:rPr>
        <w:t xml:space="preserve">sta es </w:t>
      </w:r>
      <w:r w:rsidR="005B7D94" w:rsidRPr="00ED4C7E">
        <w:rPr>
          <w:rFonts w:ascii="Arial Nova" w:hAnsi="Arial Nova" w:cs="Arial"/>
          <w:sz w:val="24"/>
          <w:szCs w:val="24"/>
        </w:rPr>
        <w:t>atribuible</w:t>
      </w:r>
      <w:r w:rsidR="0030340F" w:rsidRPr="00ED4C7E">
        <w:rPr>
          <w:rFonts w:ascii="Arial Nova" w:hAnsi="Arial Nova" w:cs="Arial"/>
          <w:sz w:val="24"/>
          <w:szCs w:val="24"/>
        </w:rPr>
        <w:t xml:space="preserve"> al </w:t>
      </w:r>
      <w:r w:rsidR="005A4FD6" w:rsidRPr="00ED4C7E">
        <w:rPr>
          <w:rFonts w:ascii="Arial Nova" w:hAnsi="Arial Nova" w:cs="Arial"/>
          <w:sz w:val="24"/>
          <w:szCs w:val="24"/>
        </w:rPr>
        <w:t>c</w:t>
      </w:r>
      <w:r w:rsidR="0030340F" w:rsidRPr="00ED4C7E">
        <w:rPr>
          <w:rFonts w:ascii="Arial Nova" w:hAnsi="Arial Nova" w:cs="Arial"/>
          <w:sz w:val="24"/>
          <w:szCs w:val="24"/>
        </w:rPr>
        <w:t xml:space="preserve">andidato denunciado y al </w:t>
      </w:r>
      <w:r w:rsidR="005B7D94" w:rsidRPr="00ED4C7E">
        <w:rPr>
          <w:rFonts w:ascii="Arial Nova" w:hAnsi="Arial Nova" w:cs="Arial"/>
          <w:sz w:val="24"/>
          <w:szCs w:val="24"/>
        </w:rPr>
        <w:t>P</w:t>
      </w:r>
      <w:r w:rsidR="005A4FD6" w:rsidRPr="00ED4C7E">
        <w:rPr>
          <w:rFonts w:ascii="Arial Nova" w:hAnsi="Arial Nova" w:cs="Arial"/>
          <w:sz w:val="24"/>
          <w:szCs w:val="24"/>
        </w:rPr>
        <w:t>artido Libre de Aguascalientes</w:t>
      </w:r>
      <w:r w:rsidR="0030340F" w:rsidRPr="00ED4C7E">
        <w:rPr>
          <w:rFonts w:ascii="Arial Nova" w:hAnsi="Arial Nova" w:cs="Arial"/>
          <w:sz w:val="24"/>
          <w:szCs w:val="24"/>
        </w:rPr>
        <w:t xml:space="preserve"> </w:t>
      </w:r>
      <w:r w:rsidR="00CB203D" w:rsidRPr="00ED4C7E">
        <w:rPr>
          <w:rFonts w:ascii="Arial Nova" w:hAnsi="Arial Nova" w:cs="Arial"/>
          <w:sz w:val="24"/>
          <w:szCs w:val="24"/>
        </w:rPr>
        <w:t>por faltar a su deber de cuidado.</w:t>
      </w:r>
    </w:p>
    <w:p w:rsidR="00C53C6F" w:rsidRPr="00ED4C7E" w:rsidRDefault="00C53C6F" w:rsidP="00EA3B07">
      <w:pPr>
        <w:spacing w:after="0" w:line="360" w:lineRule="auto"/>
        <w:jc w:val="both"/>
        <w:rPr>
          <w:rFonts w:ascii="Arial Nova" w:hAnsi="Arial Nova" w:cs="Arial"/>
          <w:sz w:val="24"/>
          <w:szCs w:val="24"/>
        </w:rPr>
      </w:pPr>
    </w:p>
    <w:p w:rsidR="003319D7" w:rsidRPr="00ED4C7E" w:rsidRDefault="0072332D" w:rsidP="00EA3B07">
      <w:pPr>
        <w:pStyle w:val="NormalWeb"/>
        <w:numPr>
          <w:ilvl w:val="0"/>
          <w:numId w:val="1"/>
        </w:numPr>
        <w:tabs>
          <w:tab w:val="left" w:pos="284"/>
        </w:tabs>
        <w:spacing w:before="0" w:beforeAutospacing="0" w:after="0" w:afterAutospacing="0" w:line="360" w:lineRule="auto"/>
        <w:ind w:left="0" w:firstLine="0"/>
        <w:contextualSpacing/>
        <w:mirrorIndents/>
        <w:jc w:val="both"/>
        <w:rPr>
          <w:rFonts w:ascii="Arial Nova" w:hAnsi="Arial Nova" w:cs="Arial"/>
        </w:rPr>
      </w:pPr>
      <w:r w:rsidRPr="00ED4C7E">
        <w:rPr>
          <w:rFonts w:ascii="Arial Nova" w:hAnsi="Arial Nova" w:cs="Arial"/>
          <w:b/>
        </w:rPr>
        <w:t xml:space="preserve">MARCO JURÍDICO. </w:t>
      </w:r>
    </w:p>
    <w:p w:rsidR="00634486" w:rsidRPr="00ED4C7E" w:rsidRDefault="00634486" w:rsidP="00EA3B07">
      <w:pPr>
        <w:pStyle w:val="NormalWeb"/>
        <w:tabs>
          <w:tab w:val="left" w:pos="284"/>
        </w:tabs>
        <w:spacing w:before="0" w:beforeAutospacing="0" w:after="0" w:afterAutospacing="0" w:line="360" w:lineRule="auto"/>
        <w:contextualSpacing/>
        <w:mirrorIndents/>
        <w:jc w:val="both"/>
        <w:rPr>
          <w:rFonts w:ascii="Arial Nova" w:hAnsi="Arial Nova" w:cs="Arial"/>
          <w:b/>
        </w:rPr>
      </w:pPr>
    </w:p>
    <w:p w:rsidR="00267D86" w:rsidRPr="00ED4C7E" w:rsidRDefault="00267D86" w:rsidP="00EA3B07">
      <w:pPr>
        <w:pStyle w:val="Prrafodelista"/>
        <w:numPr>
          <w:ilvl w:val="1"/>
          <w:numId w:val="1"/>
        </w:numPr>
        <w:tabs>
          <w:tab w:val="left" w:pos="284"/>
          <w:tab w:val="left" w:pos="426"/>
        </w:tabs>
        <w:spacing w:line="360" w:lineRule="auto"/>
        <w:ind w:left="0" w:firstLine="0"/>
        <w:jc w:val="both"/>
        <w:rPr>
          <w:rFonts w:ascii="Arial Nova" w:hAnsi="Arial Nova" w:cs="Arial"/>
          <w:sz w:val="24"/>
          <w:szCs w:val="24"/>
        </w:rPr>
      </w:pPr>
      <w:r w:rsidRPr="00ED4C7E">
        <w:rPr>
          <w:rFonts w:ascii="Arial Nova" w:hAnsi="Arial Nova" w:cs="Arial"/>
          <w:b/>
          <w:sz w:val="24"/>
          <w:szCs w:val="24"/>
        </w:rPr>
        <w:t xml:space="preserve">Libertad ideológica y de culto. </w:t>
      </w:r>
    </w:p>
    <w:p w:rsidR="00267D86" w:rsidRPr="00ED4C7E" w:rsidRDefault="00267D86" w:rsidP="00EA3B07">
      <w:pPr>
        <w:spacing w:line="360" w:lineRule="auto"/>
        <w:jc w:val="both"/>
        <w:rPr>
          <w:rFonts w:ascii="Arial Nova" w:hAnsi="Arial Nova" w:cs="Arial"/>
          <w:sz w:val="24"/>
          <w:szCs w:val="24"/>
        </w:rPr>
      </w:pPr>
      <w:r w:rsidRPr="00ED4C7E">
        <w:rPr>
          <w:rFonts w:ascii="Arial Nova" w:hAnsi="Arial Nova" w:cs="Arial"/>
          <w:sz w:val="24"/>
          <w:szCs w:val="24"/>
        </w:rPr>
        <w:t xml:space="preserve">Dentro del ámbito internacional, la libertad de conciencia y de religión es un derecho reconocido y protegido, tanto por el artículo 12 de la Convención Americana sobre Derechos </w:t>
      </w:r>
      <w:r w:rsidRPr="00ED4C7E">
        <w:rPr>
          <w:rFonts w:ascii="Arial Nova" w:hAnsi="Arial Nova" w:cs="Arial"/>
          <w:sz w:val="24"/>
          <w:szCs w:val="24"/>
        </w:rPr>
        <w:lastRenderedPageBreak/>
        <w:t>Humanos, como por el artículo 18 del Pacto Internacional de los Derechos Civiles y Políticos, que tiene como objetivo proteger el ejercicio de toda persona de tener o adoptar la religión y/o creencias de su elección, así como de manifestarla, individual o colectivamente, pero sujeta a las limitaciones prescritas en la ley y que sean necesarias para proteger la seguridad, el orden, la salud</w:t>
      </w:r>
      <w:r w:rsidR="000A364F" w:rsidRPr="00ED4C7E">
        <w:rPr>
          <w:rFonts w:ascii="Arial Nova" w:hAnsi="Arial Nova" w:cs="Arial"/>
          <w:sz w:val="24"/>
          <w:szCs w:val="24"/>
        </w:rPr>
        <w:t>, l</w:t>
      </w:r>
      <w:r w:rsidRPr="00ED4C7E">
        <w:rPr>
          <w:rFonts w:ascii="Arial Nova" w:hAnsi="Arial Nova" w:cs="Arial"/>
          <w:sz w:val="24"/>
          <w:szCs w:val="24"/>
        </w:rPr>
        <w:t>a moral públic</w:t>
      </w:r>
      <w:r w:rsidR="000A364F" w:rsidRPr="00ED4C7E">
        <w:rPr>
          <w:rFonts w:ascii="Arial Nova" w:hAnsi="Arial Nova" w:cs="Arial"/>
          <w:sz w:val="24"/>
          <w:szCs w:val="24"/>
        </w:rPr>
        <w:t>a</w:t>
      </w:r>
      <w:r w:rsidRPr="00ED4C7E">
        <w:rPr>
          <w:rFonts w:ascii="Arial Nova" w:hAnsi="Arial Nova" w:cs="Arial"/>
          <w:sz w:val="24"/>
          <w:szCs w:val="24"/>
        </w:rPr>
        <w:t xml:space="preserve">, o los derechos y libertades fundamentales de los demás. </w:t>
      </w:r>
    </w:p>
    <w:p w:rsidR="00267D86" w:rsidRPr="00ED4C7E" w:rsidRDefault="00267D86" w:rsidP="00EA3B07">
      <w:pPr>
        <w:spacing w:line="360" w:lineRule="auto"/>
        <w:jc w:val="both"/>
        <w:rPr>
          <w:rFonts w:ascii="Arial Nova" w:hAnsi="Arial Nova" w:cs="Arial"/>
          <w:sz w:val="24"/>
          <w:szCs w:val="24"/>
        </w:rPr>
      </w:pPr>
      <w:r w:rsidRPr="00ED4C7E">
        <w:rPr>
          <w:rFonts w:ascii="Arial Nova" w:hAnsi="Arial Nova" w:cs="Arial"/>
          <w:sz w:val="24"/>
          <w:szCs w:val="24"/>
        </w:rPr>
        <w:t xml:space="preserve">Así, </w:t>
      </w:r>
      <w:r w:rsidR="0078281C" w:rsidRPr="00ED4C7E">
        <w:rPr>
          <w:rFonts w:ascii="Arial Nova" w:hAnsi="Arial Nova" w:cs="Arial"/>
          <w:sz w:val="24"/>
          <w:szCs w:val="24"/>
        </w:rPr>
        <w:t xml:space="preserve">independientemente de la creencia que cada ciudadano pueda o desee profesar, </w:t>
      </w:r>
      <w:r w:rsidRPr="00ED4C7E">
        <w:rPr>
          <w:rFonts w:ascii="Arial Nova" w:hAnsi="Arial Nova" w:cs="Arial"/>
          <w:sz w:val="24"/>
          <w:szCs w:val="24"/>
        </w:rPr>
        <w:t xml:space="preserve">la CPEUM en el artículo </w:t>
      </w:r>
      <w:r w:rsidR="0078281C" w:rsidRPr="00ED4C7E">
        <w:rPr>
          <w:rFonts w:ascii="Arial Nova" w:hAnsi="Arial Nova" w:cs="Arial"/>
          <w:sz w:val="24"/>
          <w:szCs w:val="24"/>
        </w:rPr>
        <w:t>130</w:t>
      </w:r>
      <w:r w:rsidRPr="00ED4C7E">
        <w:rPr>
          <w:rFonts w:ascii="Arial Nova" w:hAnsi="Arial Nova" w:cs="Arial"/>
          <w:sz w:val="24"/>
          <w:szCs w:val="24"/>
        </w:rPr>
        <w:t xml:space="preserve">, </w:t>
      </w:r>
      <w:r w:rsidR="0078281C" w:rsidRPr="00ED4C7E">
        <w:rPr>
          <w:rFonts w:ascii="Arial Nova" w:hAnsi="Arial Nova" w:cs="Arial"/>
          <w:sz w:val="24"/>
          <w:szCs w:val="24"/>
        </w:rPr>
        <w:t>advierte la se</w:t>
      </w:r>
      <w:r w:rsidR="00C408EA" w:rsidRPr="00ED4C7E">
        <w:rPr>
          <w:rFonts w:ascii="Arial Nova" w:hAnsi="Arial Nova" w:cs="Arial"/>
          <w:sz w:val="24"/>
          <w:szCs w:val="24"/>
        </w:rPr>
        <w:t>paración Iglesia-Estado y</w:t>
      </w:r>
      <w:r w:rsidR="0078281C" w:rsidRPr="00ED4C7E">
        <w:rPr>
          <w:rFonts w:ascii="Arial Nova" w:hAnsi="Arial Nova" w:cs="Arial"/>
          <w:sz w:val="24"/>
          <w:szCs w:val="24"/>
        </w:rPr>
        <w:t xml:space="preserve"> </w:t>
      </w:r>
      <w:r w:rsidRPr="00ED4C7E">
        <w:rPr>
          <w:rFonts w:ascii="Arial Nova" w:hAnsi="Arial Nova" w:cs="Arial"/>
          <w:sz w:val="24"/>
          <w:szCs w:val="24"/>
        </w:rPr>
        <w:t>dispone que nadie podrá utilizar</w:t>
      </w:r>
      <w:r w:rsidR="00AF201E" w:rsidRPr="00ED4C7E">
        <w:rPr>
          <w:rFonts w:ascii="Arial Nova" w:hAnsi="Arial Nova" w:cs="Arial"/>
          <w:sz w:val="24"/>
          <w:szCs w:val="24"/>
        </w:rPr>
        <w:t xml:space="preserve"> símbolos religiosos en </w:t>
      </w:r>
      <w:r w:rsidRPr="00ED4C7E">
        <w:rPr>
          <w:rFonts w:ascii="Arial Nova" w:hAnsi="Arial Nova" w:cs="Arial"/>
          <w:sz w:val="24"/>
          <w:szCs w:val="24"/>
        </w:rPr>
        <w:t xml:space="preserve">actos públicos con fines políticos, de proselitismo o de propaganda política. </w:t>
      </w:r>
    </w:p>
    <w:p w:rsidR="009B0066" w:rsidRPr="00ED4C7E" w:rsidRDefault="006B0BB4" w:rsidP="00EA3B07">
      <w:pPr>
        <w:spacing w:line="360" w:lineRule="auto"/>
        <w:jc w:val="both"/>
        <w:rPr>
          <w:rFonts w:ascii="Arial Nova" w:hAnsi="Arial Nova" w:cs="Arial"/>
          <w:sz w:val="24"/>
          <w:szCs w:val="24"/>
        </w:rPr>
      </w:pPr>
      <w:r w:rsidRPr="00ED4C7E">
        <w:rPr>
          <w:rFonts w:ascii="Arial Nova" w:hAnsi="Arial Nova" w:cs="Arial"/>
          <w:sz w:val="24"/>
          <w:szCs w:val="24"/>
        </w:rPr>
        <w:t>Así mismo,</w:t>
      </w:r>
      <w:r w:rsidR="004F693C" w:rsidRPr="00ED4C7E">
        <w:rPr>
          <w:rFonts w:ascii="Arial Nova" w:hAnsi="Arial Nova" w:cs="Arial"/>
          <w:sz w:val="24"/>
          <w:szCs w:val="24"/>
        </w:rPr>
        <w:t xml:space="preserve"> el TEPJF</w:t>
      </w:r>
      <w:r w:rsidR="004F693C" w:rsidRPr="00ED4C7E">
        <w:rPr>
          <w:rStyle w:val="Refdenotaalpie"/>
          <w:rFonts w:ascii="Arial Nova" w:hAnsi="Arial Nova" w:cs="Arial"/>
          <w:sz w:val="24"/>
          <w:szCs w:val="24"/>
        </w:rPr>
        <w:footnoteReference w:id="7"/>
      </w:r>
      <w:r w:rsidR="004F693C" w:rsidRPr="00ED4C7E">
        <w:rPr>
          <w:rFonts w:ascii="Arial Nova" w:hAnsi="Arial Nova" w:cs="Arial"/>
          <w:sz w:val="24"/>
          <w:szCs w:val="24"/>
        </w:rPr>
        <w:t xml:space="preserve"> se ha pronunciado en relación al principio histórico de separación entre las Iglesias y el Estado</w:t>
      </w:r>
      <w:r w:rsidR="004F693C" w:rsidRPr="00ED4C7E">
        <w:rPr>
          <w:rStyle w:val="Refdenotaalpie"/>
          <w:rFonts w:ascii="Arial Nova" w:hAnsi="Arial Nova" w:cs="Arial"/>
          <w:sz w:val="24"/>
          <w:szCs w:val="24"/>
        </w:rPr>
        <w:footnoteReference w:id="8"/>
      </w:r>
      <w:r w:rsidR="004F693C" w:rsidRPr="00ED4C7E">
        <w:rPr>
          <w:rFonts w:ascii="Arial Nova" w:hAnsi="Arial Nova" w:cs="Arial"/>
          <w:sz w:val="24"/>
          <w:szCs w:val="24"/>
        </w:rPr>
        <w:t>,</w:t>
      </w:r>
      <w:r w:rsidR="009B0066" w:rsidRPr="00ED4C7E">
        <w:rPr>
          <w:rFonts w:ascii="Arial Nova" w:hAnsi="Arial Nova" w:cs="Arial"/>
          <w:sz w:val="24"/>
          <w:szCs w:val="24"/>
        </w:rPr>
        <w:t xml:space="preserve"> </w:t>
      </w:r>
      <w:r w:rsidRPr="00ED4C7E">
        <w:rPr>
          <w:rFonts w:ascii="Arial Nova" w:hAnsi="Arial Nova" w:cs="Arial"/>
          <w:sz w:val="24"/>
          <w:szCs w:val="24"/>
        </w:rPr>
        <w:t xml:space="preserve">en la </w:t>
      </w:r>
      <w:r w:rsidR="009B0066" w:rsidRPr="00ED4C7E">
        <w:rPr>
          <w:rFonts w:ascii="Arial Nova" w:hAnsi="Arial Nova" w:cs="Arial"/>
          <w:sz w:val="24"/>
          <w:szCs w:val="24"/>
        </w:rPr>
        <w:t>Jurisprudencia 39/2010 de rubro</w:t>
      </w:r>
      <w:r w:rsidR="009B0066" w:rsidRPr="00ED4C7E">
        <w:rPr>
          <w:rFonts w:ascii="Arial Nova" w:hAnsi="Arial Nova" w:cs="Arial"/>
          <w:b/>
          <w:bCs/>
          <w:sz w:val="24"/>
          <w:szCs w:val="24"/>
          <w:shd w:val="clear" w:color="auto" w:fill="FFFFFF"/>
        </w:rPr>
        <w:t xml:space="preserve"> </w:t>
      </w:r>
      <w:r w:rsidR="009B0066" w:rsidRPr="00ED4C7E">
        <w:rPr>
          <w:rFonts w:ascii="Arial Nova" w:hAnsi="Arial Nova" w:cs="Arial"/>
          <w:b/>
          <w:bCs/>
          <w:i/>
          <w:sz w:val="24"/>
          <w:szCs w:val="24"/>
          <w:shd w:val="clear" w:color="auto" w:fill="FFFFFF"/>
        </w:rPr>
        <w:t>PROPAGANDA RELIGIOSA CON FINES ELECTORALES. ESTÁ PROHIBIDA POR LA LEGISLACIÓN</w:t>
      </w:r>
      <w:r w:rsidR="009B0066" w:rsidRPr="00ED4C7E">
        <w:rPr>
          <w:rStyle w:val="Refdenotaalpie"/>
          <w:rFonts w:ascii="Arial Nova" w:hAnsi="Arial Nova" w:cs="Arial"/>
          <w:b/>
          <w:bCs/>
          <w:sz w:val="24"/>
          <w:szCs w:val="24"/>
          <w:shd w:val="clear" w:color="auto" w:fill="FFFFFF"/>
        </w:rPr>
        <w:footnoteReference w:id="9"/>
      </w:r>
      <w:r w:rsidRPr="00ED4C7E">
        <w:rPr>
          <w:rFonts w:ascii="Arial Nova" w:hAnsi="Arial Nova" w:cs="Arial"/>
          <w:b/>
          <w:bCs/>
          <w:sz w:val="24"/>
          <w:szCs w:val="24"/>
          <w:shd w:val="clear" w:color="auto" w:fill="FFFFFF"/>
        </w:rPr>
        <w:t>,</w:t>
      </w:r>
      <w:r w:rsidR="007F7FA9" w:rsidRPr="00ED4C7E">
        <w:rPr>
          <w:rFonts w:ascii="Arial Nova" w:hAnsi="Arial Nova" w:cs="Arial"/>
          <w:bCs/>
          <w:sz w:val="24"/>
          <w:szCs w:val="24"/>
          <w:shd w:val="clear" w:color="auto" w:fill="FFFFFF"/>
        </w:rPr>
        <w:t xml:space="preserve"> </w:t>
      </w:r>
      <w:r w:rsidRPr="00ED4C7E">
        <w:rPr>
          <w:rFonts w:ascii="Arial Nova" w:hAnsi="Arial Nova" w:cs="Arial"/>
          <w:bCs/>
          <w:sz w:val="24"/>
          <w:szCs w:val="24"/>
          <w:shd w:val="clear" w:color="auto" w:fill="FFFFFF"/>
        </w:rPr>
        <w:t xml:space="preserve">donde se razona </w:t>
      </w:r>
      <w:r w:rsidR="007F7FA9" w:rsidRPr="00ED4C7E">
        <w:rPr>
          <w:rFonts w:ascii="Arial Nova" w:hAnsi="Arial Nova" w:cs="Arial"/>
          <w:sz w:val="24"/>
          <w:szCs w:val="24"/>
          <w:shd w:val="clear" w:color="auto" w:fill="FFFFFF"/>
        </w:rPr>
        <w:t xml:space="preserve">que los actores políticos deben abstenerse del uso de símbolos religiosos en propaganda electoral, a fin de que los ciudadanos participen de manera racional y libre en los procesos comiciales. </w:t>
      </w:r>
    </w:p>
    <w:p w:rsidR="00E866BE" w:rsidRPr="00ED4C7E" w:rsidRDefault="00732F6C" w:rsidP="00EA3B07">
      <w:pPr>
        <w:autoSpaceDE w:val="0"/>
        <w:autoSpaceDN w:val="0"/>
        <w:adjustRightInd w:val="0"/>
        <w:spacing w:after="0" w:line="360" w:lineRule="auto"/>
        <w:jc w:val="both"/>
        <w:rPr>
          <w:rFonts w:ascii="Arial Nova" w:hAnsi="Arial Nova"/>
          <w:sz w:val="24"/>
          <w:szCs w:val="24"/>
        </w:rPr>
      </w:pPr>
      <w:r w:rsidRPr="00ED4C7E">
        <w:rPr>
          <w:rFonts w:ascii="Arial Nova" w:hAnsi="Arial Nova" w:cs="Arial"/>
          <w:sz w:val="24"/>
          <w:szCs w:val="24"/>
        </w:rPr>
        <w:t>El criterio anterior, implica que los actores políticos no pueden</w:t>
      </w:r>
      <w:r w:rsidR="00E866BE" w:rsidRPr="00ED4C7E">
        <w:rPr>
          <w:rFonts w:ascii="Arial Nova" w:hAnsi="Arial Nova"/>
          <w:sz w:val="24"/>
          <w:szCs w:val="24"/>
        </w:rPr>
        <w:t xml:space="preserve"> obtener utilidad o provecho de figuras o imágenes que representen una religión; </w:t>
      </w:r>
      <w:r w:rsidR="006B0BB4" w:rsidRPr="00ED4C7E">
        <w:rPr>
          <w:rFonts w:ascii="Arial Nova" w:hAnsi="Arial Nova"/>
          <w:sz w:val="24"/>
          <w:szCs w:val="24"/>
        </w:rPr>
        <w:t xml:space="preserve">o bien, </w:t>
      </w:r>
      <w:r w:rsidR="00E866BE" w:rsidRPr="00ED4C7E">
        <w:rPr>
          <w:rFonts w:ascii="Arial Nova" w:hAnsi="Arial Nova"/>
          <w:sz w:val="24"/>
          <w:szCs w:val="24"/>
        </w:rPr>
        <w:t>emplear expresiones religiosas o hacer alusion</w:t>
      </w:r>
      <w:r w:rsidR="006B0BB4" w:rsidRPr="00ED4C7E">
        <w:rPr>
          <w:rFonts w:ascii="Arial Nova" w:hAnsi="Arial Nova"/>
          <w:sz w:val="24"/>
          <w:szCs w:val="24"/>
        </w:rPr>
        <w:t>es de carácter religioso, y tampoco</w:t>
      </w:r>
      <w:r w:rsidR="00E866BE" w:rsidRPr="00ED4C7E">
        <w:rPr>
          <w:rFonts w:ascii="Arial Nova" w:hAnsi="Arial Nova"/>
          <w:sz w:val="24"/>
          <w:szCs w:val="24"/>
        </w:rPr>
        <w:t xml:space="preserve">, utilizar fundamentos de esa índole en su propaganda </w:t>
      </w:r>
      <w:r w:rsidR="000A364F" w:rsidRPr="00ED4C7E">
        <w:rPr>
          <w:rFonts w:ascii="Arial Nova" w:hAnsi="Arial Nova"/>
          <w:sz w:val="24"/>
          <w:szCs w:val="24"/>
        </w:rPr>
        <w:t>comicial</w:t>
      </w:r>
      <w:r w:rsidR="00E866BE" w:rsidRPr="00ED4C7E">
        <w:rPr>
          <w:rFonts w:ascii="Arial Nova" w:hAnsi="Arial Nova"/>
          <w:sz w:val="24"/>
          <w:szCs w:val="24"/>
        </w:rPr>
        <w:t>.</w:t>
      </w:r>
    </w:p>
    <w:p w:rsidR="00267D86" w:rsidRPr="00ED4C7E" w:rsidRDefault="00267D86" w:rsidP="00EA3B07">
      <w:pPr>
        <w:pStyle w:val="Prrafodelista"/>
        <w:tabs>
          <w:tab w:val="left" w:pos="284"/>
          <w:tab w:val="left" w:pos="426"/>
        </w:tabs>
        <w:spacing w:line="360" w:lineRule="auto"/>
        <w:ind w:left="0"/>
        <w:jc w:val="both"/>
        <w:rPr>
          <w:rFonts w:ascii="Arial Nova" w:hAnsi="Arial Nova" w:cs="Arial"/>
          <w:sz w:val="24"/>
          <w:szCs w:val="24"/>
        </w:rPr>
      </w:pPr>
    </w:p>
    <w:p w:rsidR="00267D86" w:rsidRPr="00ED4C7E" w:rsidRDefault="00267D86" w:rsidP="00EA3B07">
      <w:pPr>
        <w:pStyle w:val="Prrafodelista"/>
        <w:numPr>
          <w:ilvl w:val="1"/>
          <w:numId w:val="1"/>
        </w:numPr>
        <w:tabs>
          <w:tab w:val="left" w:pos="284"/>
          <w:tab w:val="left" w:pos="426"/>
        </w:tabs>
        <w:spacing w:line="360" w:lineRule="auto"/>
        <w:ind w:left="0" w:firstLine="0"/>
        <w:jc w:val="both"/>
        <w:rPr>
          <w:rFonts w:ascii="Arial Nova" w:hAnsi="Arial Nova" w:cs="Arial"/>
          <w:sz w:val="24"/>
          <w:szCs w:val="24"/>
        </w:rPr>
      </w:pPr>
      <w:r w:rsidRPr="00ED4C7E">
        <w:rPr>
          <w:rFonts w:ascii="Arial Nova" w:hAnsi="Arial Nova" w:cs="Arial"/>
          <w:b/>
          <w:sz w:val="24"/>
          <w:szCs w:val="24"/>
        </w:rPr>
        <w:t xml:space="preserve">Propaganda Política y sus limitantes. </w:t>
      </w:r>
    </w:p>
    <w:p w:rsidR="00267D86" w:rsidRPr="00ED4C7E" w:rsidRDefault="00267D86" w:rsidP="00EA3B07">
      <w:pPr>
        <w:pStyle w:val="Prrafodelista"/>
        <w:tabs>
          <w:tab w:val="left" w:pos="284"/>
          <w:tab w:val="left" w:pos="426"/>
        </w:tabs>
        <w:spacing w:line="360" w:lineRule="auto"/>
        <w:ind w:left="0"/>
        <w:jc w:val="both"/>
        <w:rPr>
          <w:rFonts w:ascii="Arial Nova" w:hAnsi="Arial Nova" w:cs="Arial"/>
          <w:sz w:val="24"/>
          <w:szCs w:val="24"/>
        </w:rPr>
      </w:pPr>
    </w:p>
    <w:p w:rsidR="00267D86" w:rsidRPr="00ED4C7E" w:rsidRDefault="000A364F" w:rsidP="00EA3B07">
      <w:pPr>
        <w:pStyle w:val="Prrafodelista"/>
        <w:tabs>
          <w:tab w:val="left" w:pos="284"/>
          <w:tab w:val="left" w:pos="426"/>
        </w:tabs>
        <w:spacing w:line="360" w:lineRule="auto"/>
        <w:ind w:left="0"/>
        <w:jc w:val="both"/>
        <w:rPr>
          <w:rFonts w:ascii="Arial Nova" w:hAnsi="Arial Nova" w:cs="Arial"/>
          <w:sz w:val="24"/>
          <w:szCs w:val="24"/>
        </w:rPr>
      </w:pPr>
      <w:r w:rsidRPr="00ED4C7E">
        <w:rPr>
          <w:rFonts w:ascii="Arial Nova" w:hAnsi="Arial Nova" w:cs="Arial"/>
          <w:sz w:val="24"/>
          <w:szCs w:val="24"/>
        </w:rPr>
        <w:t xml:space="preserve">El artículo </w:t>
      </w:r>
      <w:r w:rsidR="00267D86" w:rsidRPr="00ED4C7E">
        <w:rPr>
          <w:rFonts w:ascii="Arial Nova" w:hAnsi="Arial Nova" w:cs="Arial"/>
          <w:sz w:val="24"/>
          <w:szCs w:val="24"/>
        </w:rPr>
        <w:t xml:space="preserve">116, fracción IV, inciso j), de la </w:t>
      </w:r>
      <w:r w:rsidR="00ED4C7E">
        <w:rPr>
          <w:rFonts w:ascii="Arial Nova" w:hAnsi="Arial Nova" w:cs="Arial"/>
          <w:sz w:val="24"/>
          <w:szCs w:val="24"/>
        </w:rPr>
        <w:t>CPEUM</w:t>
      </w:r>
      <w:r w:rsidR="00267D86" w:rsidRPr="00ED4C7E">
        <w:rPr>
          <w:rFonts w:ascii="Arial Nova" w:hAnsi="Arial Nova" w:cs="Arial"/>
          <w:sz w:val="24"/>
          <w:szCs w:val="24"/>
        </w:rPr>
        <w:t xml:space="preserve"> dispone que, las Constituciones y leyes locales en materia electoral, deberán establecer las reglas a seguir por los candidatos y partidos políticos en período de precampañas y campañas, así como las sanciones en caso de que se vulneren dichas disposiciones.</w:t>
      </w:r>
    </w:p>
    <w:p w:rsidR="00267D86" w:rsidRPr="00ED4C7E" w:rsidRDefault="00D570E5" w:rsidP="00EA3B07">
      <w:pPr>
        <w:spacing w:line="360" w:lineRule="auto"/>
        <w:jc w:val="both"/>
        <w:rPr>
          <w:rFonts w:ascii="Arial Nova" w:hAnsi="Arial Nova" w:cs="Arial"/>
          <w:sz w:val="24"/>
          <w:szCs w:val="24"/>
        </w:rPr>
      </w:pPr>
      <w:r w:rsidRPr="00ED4C7E">
        <w:rPr>
          <w:rFonts w:ascii="Arial Nova" w:hAnsi="Arial Nova" w:cs="Arial"/>
          <w:sz w:val="24"/>
          <w:szCs w:val="24"/>
        </w:rPr>
        <w:t xml:space="preserve">Conforme a lo dispuesto por el artículo 157 fracción II del Código Electoral, la </w:t>
      </w:r>
      <w:r w:rsidR="00267D86" w:rsidRPr="00ED4C7E">
        <w:rPr>
          <w:rFonts w:ascii="Arial Nova" w:hAnsi="Arial Nova" w:cs="Arial"/>
          <w:sz w:val="24"/>
          <w:szCs w:val="24"/>
        </w:rPr>
        <w:t xml:space="preserve">propaganda electoral es el conjunto de escritos, publicaciones, imágenes, grabaciones, proyecciones y </w:t>
      </w:r>
      <w:r w:rsidR="00267D86" w:rsidRPr="00ED4C7E">
        <w:rPr>
          <w:rFonts w:ascii="Arial Nova" w:hAnsi="Arial Nova" w:cs="Arial"/>
          <w:sz w:val="24"/>
          <w:szCs w:val="24"/>
        </w:rPr>
        <w:lastRenderedPageBreak/>
        <w:t>expresiones</w:t>
      </w:r>
      <w:r w:rsidR="006B0BB4" w:rsidRPr="00ED4C7E">
        <w:rPr>
          <w:rFonts w:ascii="Arial Nova" w:hAnsi="Arial Nova" w:cs="Arial"/>
          <w:sz w:val="24"/>
          <w:szCs w:val="24"/>
        </w:rPr>
        <w:t>,</w:t>
      </w:r>
      <w:r w:rsidR="00267D86" w:rsidRPr="00ED4C7E">
        <w:rPr>
          <w:rFonts w:ascii="Arial Nova" w:hAnsi="Arial Nova" w:cs="Arial"/>
          <w:sz w:val="24"/>
          <w:szCs w:val="24"/>
        </w:rPr>
        <w:t xml:space="preserve"> que durante la campaña electoral se difunden con el propósito de presentar ante la ciudadanía las distintas candidaturas.  Difundirla, es un derecho de los partidos políticos y de los candidatos.</w:t>
      </w:r>
    </w:p>
    <w:p w:rsidR="00267D86" w:rsidRPr="00ED4C7E" w:rsidRDefault="00F23AD0" w:rsidP="00EA3B07">
      <w:pPr>
        <w:spacing w:line="360" w:lineRule="auto"/>
        <w:jc w:val="both"/>
        <w:rPr>
          <w:rFonts w:ascii="Arial Nova" w:hAnsi="Arial Nova" w:cs="Arial"/>
          <w:sz w:val="24"/>
          <w:szCs w:val="24"/>
        </w:rPr>
      </w:pPr>
      <w:r w:rsidRPr="00ED4C7E">
        <w:rPr>
          <w:rFonts w:ascii="Arial Nova" w:hAnsi="Arial Nova" w:cs="Arial"/>
          <w:sz w:val="24"/>
          <w:szCs w:val="24"/>
        </w:rPr>
        <w:t>Asimismo,</w:t>
      </w:r>
      <w:r w:rsidR="00267D86" w:rsidRPr="00ED4C7E">
        <w:rPr>
          <w:rFonts w:ascii="Arial Nova" w:hAnsi="Arial Nova" w:cs="Arial"/>
          <w:sz w:val="24"/>
          <w:szCs w:val="24"/>
        </w:rPr>
        <w:t xml:space="preserve"> la propaganda electoral </w:t>
      </w:r>
      <w:r w:rsidRPr="00ED4C7E">
        <w:rPr>
          <w:rFonts w:ascii="Arial Nova" w:hAnsi="Arial Nova" w:cs="Arial"/>
          <w:sz w:val="24"/>
          <w:szCs w:val="24"/>
        </w:rPr>
        <w:t>debe</w:t>
      </w:r>
      <w:r w:rsidR="00267D86" w:rsidRPr="00ED4C7E">
        <w:rPr>
          <w:rFonts w:ascii="Arial Nova" w:hAnsi="Arial Nova" w:cs="Arial"/>
          <w:sz w:val="24"/>
          <w:szCs w:val="24"/>
        </w:rPr>
        <w:t xml:space="preserve"> propiciar la exposición, desarrollo y discusión ante el electorado de los prog</w:t>
      </w:r>
      <w:r w:rsidR="006B0BB4" w:rsidRPr="00ED4C7E">
        <w:rPr>
          <w:rFonts w:ascii="Arial Nova" w:hAnsi="Arial Nova" w:cs="Arial"/>
          <w:sz w:val="24"/>
          <w:szCs w:val="24"/>
        </w:rPr>
        <w:t>ramas y acciones fijados por</w:t>
      </w:r>
      <w:r w:rsidRPr="00ED4C7E">
        <w:rPr>
          <w:rFonts w:ascii="Arial Nova" w:hAnsi="Arial Nova" w:cs="Arial"/>
          <w:sz w:val="24"/>
          <w:szCs w:val="24"/>
        </w:rPr>
        <w:t xml:space="preserve"> candidatos y</w:t>
      </w:r>
      <w:r w:rsidR="00267D86" w:rsidRPr="00ED4C7E">
        <w:rPr>
          <w:rFonts w:ascii="Arial Nova" w:hAnsi="Arial Nova" w:cs="Arial"/>
          <w:sz w:val="24"/>
          <w:szCs w:val="24"/>
        </w:rPr>
        <w:t xml:space="preserve"> partidos políticos en sus documentos básicos y, particularmente, en la plataforma electoral que se haya registrado, lo anterior según la ley general, en </w:t>
      </w:r>
      <w:r w:rsidR="00D570E5" w:rsidRPr="00ED4C7E">
        <w:rPr>
          <w:rFonts w:ascii="Arial Nova" w:hAnsi="Arial Nova" w:cs="Arial"/>
          <w:sz w:val="24"/>
          <w:szCs w:val="24"/>
        </w:rPr>
        <w:t>el</w:t>
      </w:r>
      <w:r w:rsidR="00267D86" w:rsidRPr="00ED4C7E">
        <w:rPr>
          <w:rFonts w:ascii="Arial Nova" w:hAnsi="Arial Nova" w:cs="Arial"/>
          <w:sz w:val="24"/>
          <w:szCs w:val="24"/>
        </w:rPr>
        <w:t xml:space="preserve"> artículo 242.</w:t>
      </w:r>
    </w:p>
    <w:p w:rsidR="00BA5A3C" w:rsidRPr="00ED4C7E" w:rsidRDefault="00F23AD0" w:rsidP="00EA3B07">
      <w:pPr>
        <w:spacing w:line="360" w:lineRule="auto"/>
        <w:jc w:val="both"/>
        <w:rPr>
          <w:rFonts w:ascii="Arial Nova" w:hAnsi="Arial Nova" w:cs="Arial"/>
          <w:sz w:val="24"/>
          <w:szCs w:val="24"/>
        </w:rPr>
      </w:pPr>
      <w:r w:rsidRPr="00ED4C7E">
        <w:rPr>
          <w:rFonts w:ascii="Arial Nova" w:hAnsi="Arial Nova" w:cs="Arial"/>
          <w:sz w:val="24"/>
          <w:szCs w:val="24"/>
        </w:rPr>
        <w:t>Ahora bien, c</w:t>
      </w:r>
      <w:r w:rsidR="00BA5A3C" w:rsidRPr="00ED4C7E">
        <w:rPr>
          <w:rFonts w:ascii="Arial Nova" w:hAnsi="Arial Nova" w:cs="Arial"/>
          <w:sz w:val="24"/>
          <w:szCs w:val="24"/>
        </w:rPr>
        <w:t xml:space="preserve">on la finalidad de regular la premisa constitucional prevista en el artículo </w:t>
      </w:r>
      <w:r w:rsidRPr="00ED4C7E">
        <w:rPr>
          <w:rFonts w:ascii="Arial Nova" w:hAnsi="Arial Nova" w:cs="Arial"/>
          <w:sz w:val="24"/>
          <w:szCs w:val="24"/>
        </w:rPr>
        <w:t>130</w:t>
      </w:r>
      <w:r w:rsidR="00BA5A3C" w:rsidRPr="00ED4C7E">
        <w:rPr>
          <w:rFonts w:ascii="Arial Nova" w:hAnsi="Arial Nova" w:cs="Arial"/>
          <w:sz w:val="24"/>
          <w:szCs w:val="24"/>
        </w:rPr>
        <w:t xml:space="preserve"> de la CPEUM, respecto a la prohibición de utilizar expresiones y símbolos religiosos en la propaganda electoral, los artículos 242, fracción I y 244, fracción X, del Código Electoral, disponen que constituyen infracciones de los partidos políticos y los candidatos, el incumplimiento de las obligaciones contempladas en la LGPP</w:t>
      </w:r>
      <w:r w:rsidRPr="00ED4C7E">
        <w:rPr>
          <w:rStyle w:val="Refdenotaalpie"/>
          <w:rFonts w:ascii="Arial Nova" w:hAnsi="Arial Nova" w:cs="Arial"/>
          <w:sz w:val="24"/>
          <w:szCs w:val="24"/>
        </w:rPr>
        <w:footnoteReference w:id="10"/>
      </w:r>
      <w:r w:rsidR="00BA5A3C" w:rsidRPr="00ED4C7E">
        <w:rPr>
          <w:rFonts w:ascii="Arial Nova" w:hAnsi="Arial Nova" w:cs="Arial"/>
          <w:sz w:val="24"/>
          <w:szCs w:val="24"/>
        </w:rPr>
        <w:t xml:space="preserve"> y en la LGIPE</w:t>
      </w:r>
      <w:r w:rsidRPr="00ED4C7E">
        <w:rPr>
          <w:rStyle w:val="Refdenotaalpie"/>
          <w:rFonts w:ascii="Arial Nova" w:hAnsi="Arial Nova" w:cs="Arial"/>
          <w:sz w:val="24"/>
          <w:szCs w:val="24"/>
        </w:rPr>
        <w:footnoteReference w:id="11"/>
      </w:r>
      <w:r w:rsidR="00BA5A3C" w:rsidRPr="00ED4C7E">
        <w:rPr>
          <w:rFonts w:ascii="Arial Nova" w:hAnsi="Arial Nova" w:cs="Arial"/>
          <w:sz w:val="24"/>
          <w:szCs w:val="24"/>
        </w:rPr>
        <w:t xml:space="preserve">. </w:t>
      </w:r>
    </w:p>
    <w:p w:rsidR="00BA5A3C" w:rsidRPr="00ED4C7E" w:rsidRDefault="000A2310" w:rsidP="00EA3B07">
      <w:pPr>
        <w:spacing w:line="360" w:lineRule="auto"/>
        <w:jc w:val="both"/>
        <w:rPr>
          <w:rFonts w:ascii="Arial Nova" w:hAnsi="Arial Nova" w:cs="Arial"/>
          <w:sz w:val="24"/>
          <w:szCs w:val="24"/>
        </w:rPr>
      </w:pPr>
      <w:r w:rsidRPr="00ED4C7E">
        <w:rPr>
          <w:rFonts w:ascii="Arial Nova" w:hAnsi="Arial Nova" w:cs="Arial"/>
          <w:sz w:val="24"/>
          <w:szCs w:val="24"/>
        </w:rPr>
        <w:t>En ese sentido, el</w:t>
      </w:r>
      <w:r w:rsidR="00BA5A3C" w:rsidRPr="00ED4C7E">
        <w:rPr>
          <w:rFonts w:ascii="Arial Nova" w:hAnsi="Arial Nova" w:cs="Arial"/>
          <w:sz w:val="24"/>
          <w:szCs w:val="24"/>
        </w:rPr>
        <w:t xml:space="preserve"> artículo 25, párrafo primero, inciso p) de la LGPP y el 394, de la LGIPE, mandatan que los partidos políticos y los candidatos, tienen la obligación de abstenerse a utilizar símbolos religiosos, expresiones o alusiones de carácter religioso en su propaganda electoral. </w:t>
      </w:r>
    </w:p>
    <w:p w:rsidR="000A2310" w:rsidRPr="00ED4C7E" w:rsidRDefault="00267D86" w:rsidP="000A2310">
      <w:pPr>
        <w:spacing w:line="360" w:lineRule="auto"/>
        <w:jc w:val="both"/>
        <w:rPr>
          <w:rFonts w:ascii="Arial Nova" w:hAnsi="Arial Nova" w:cs="Arial"/>
          <w:sz w:val="24"/>
          <w:szCs w:val="24"/>
        </w:rPr>
      </w:pPr>
      <w:r w:rsidRPr="00ED4C7E">
        <w:rPr>
          <w:rFonts w:ascii="Arial Nova" w:hAnsi="Arial Nova" w:cs="Arial"/>
          <w:sz w:val="24"/>
          <w:szCs w:val="24"/>
        </w:rPr>
        <w:t>El Código Electoral previene en su artículo 268, la instrucción del Procedim</w:t>
      </w:r>
      <w:r w:rsidR="006B0BB4" w:rsidRPr="00ED4C7E">
        <w:rPr>
          <w:rFonts w:ascii="Arial Nova" w:hAnsi="Arial Nova" w:cs="Arial"/>
          <w:sz w:val="24"/>
          <w:szCs w:val="24"/>
        </w:rPr>
        <w:t>iento Especial Sancionador en el cual</w:t>
      </w:r>
      <w:r w:rsidRPr="00ED4C7E">
        <w:rPr>
          <w:rFonts w:ascii="Arial Nova" w:hAnsi="Arial Nova" w:cs="Arial"/>
          <w:sz w:val="24"/>
          <w:szCs w:val="24"/>
        </w:rPr>
        <w:t xml:space="preserve"> se conocerá, investigará, y en su caso, sancionará la comisión de infracciones que guarden relación con violaciones a lo dispuesto en los artículos 134, de la </w:t>
      </w:r>
      <w:r w:rsidR="00ED4C7E">
        <w:rPr>
          <w:rFonts w:ascii="Arial Nova" w:hAnsi="Arial Nova" w:cs="Arial"/>
          <w:sz w:val="24"/>
          <w:szCs w:val="24"/>
        </w:rPr>
        <w:t>CPEUM</w:t>
      </w:r>
      <w:r w:rsidRPr="00ED4C7E">
        <w:rPr>
          <w:rFonts w:ascii="Arial Nova" w:hAnsi="Arial Nova" w:cs="Arial"/>
          <w:sz w:val="24"/>
          <w:szCs w:val="24"/>
        </w:rPr>
        <w:t xml:space="preserve"> y 89, de la Constitución Local, </w:t>
      </w:r>
      <w:r w:rsidRPr="00ED4C7E">
        <w:rPr>
          <w:rFonts w:ascii="Arial Nova" w:hAnsi="Arial Nova" w:cs="Arial"/>
          <w:b/>
          <w:i/>
          <w:sz w:val="24"/>
          <w:szCs w:val="24"/>
        </w:rPr>
        <w:t xml:space="preserve">contravengan las normas sobre propaganda política o </w:t>
      </w:r>
      <w:r w:rsidR="000A2310" w:rsidRPr="00ED4C7E">
        <w:rPr>
          <w:rFonts w:ascii="Arial Nova" w:hAnsi="Arial Nova" w:cs="Arial"/>
          <w:b/>
          <w:i/>
          <w:sz w:val="24"/>
          <w:szCs w:val="24"/>
        </w:rPr>
        <w:t>electoral</w:t>
      </w:r>
      <w:r w:rsidR="000A2310" w:rsidRPr="00ED4C7E">
        <w:rPr>
          <w:rFonts w:ascii="Arial Nova" w:hAnsi="Arial Nova" w:cs="Arial"/>
          <w:sz w:val="24"/>
          <w:szCs w:val="24"/>
        </w:rPr>
        <w:t>.</w:t>
      </w:r>
    </w:p>
    <w:p w:rsidR="002F73B6" w:rsidRPr="00ED4C7E" w:rsidRDefault="002F73B6" w:rsidP="000A2310">
      <w:pPr>
        <w:spacing w:line="360" w:lineRule="auto"/>
        <w:jc w:val="both"/>
        <w:rPr>
          <w:rFonts w:ascii="Arial Nova" w:hAnsi="Arial Nova" w:cs="Arial"/>
          <w:b/>
          <w:sz w:val="24"/>
          <w:szCs w:val="24"/>
        </w:rPr>
      </w:pPr>
    </w:p>
    <w:p w:rsidR="00BA5A3C" w:rsidRPr="00ED4C7E" w:rsidRDefault="000A2310" w:rsidP="000A2310">
      <w:pPr>
        <w:spacing w:line="360" w:lineRule="auto"/>
        <w:jc w:val="both"/>
        <w:rPr>
          <w:rFonts w:ascii="Arial Nova" w:eastAsiaTheme="minorHAnsi" w:hAnsi="Arial Nova" w:cs="Arial"/>
          <w:bCs/>
          <w:lang w:eastAsia="en-US"/>
        </w:rPr>
      </w:pPr>
      <w:r w:rsidRPr="00ED4C7E">
        <w:rPr>
          <w:rFonts w:ascii="Arial Nova" w:hAnsi="Arial Nova" w:cs="Arial"/>
          <w:b/>
          <w:sz w:val="24"/>
          <w:szCs w:val="24"/>
        </w:rPr>
        <w:t xml:space="preserve">7. </w:t>
      </w:r>
      <w:r w:rsidR="002F26FE" w:rsidRPr="00ED4C7E">
        <w:rPr>
          <w:rFonts w:ascii="Arial Nova" w:hAnsi="Arial Nova" w:cs="Arial"/>
          <w:b/>
          <w:sz w:val="24"/>
          <w:szCs w:val="24"/>
        </w:rPr>
        <w:t>PRUEBAS Y SU VALORACIÓN</w:t>
      </w:r>
      <w:r w:rsidR="009706D2" w:rsidRPr="00ED4C7E">
        <w:rPr>
          <w:rFonts w:ascii="Arial Nova" w:hAnsi="Arial Nova" w:cs="Arial"/>
          <w:b/>
          <w:sz w:val="24"/>
          <w:szCs w:val="24"/>
        </w:rPr>
        <w:t xml:space="preserve">. </w:t>
      </w:r>
      <w:r w:rsidR="00776320" w:rsidRPr="00ED4C7E">
        <w:rPr>
          <w:rFonts w:ascii="Arial Nova" w:hAnsi="Arial Nova" w:cs="Arial"/>
          <w:b/>
          <w:sz w:val="24"/>
          <w:szCs w:val="24"/>
        </w:rPr>
        <w:t xml:space="preserve"> </w:t>
      </w:r>
      <w:r w:rsidR="00776320" w:rsidRPr="00ED4C7E">
        <w:rPr>
          <w:rFonts w:ascii="Arial Nova" w:hAnsi="Arial Nova" w:cs="Arial"/>
          <w:bCs/>
          <w:sz w:val="24"/>
          <w:szCs w:val="24"/>
        </w:rPr>
        <w:t>Para la resolución del presente asunto, resulta necesario verificar la existencia de los hechos denunciados, a partir de los elementos de prueba aportados por las partes.</w:t>
      </w:r>
    </w:p>
    <w:p w:rsidR="00D30780" w:rsidRPr="00ED4C7E" w:rsidRDefault="00D30780" w:rsidP="00776320">
      <w:pPr>
        <w:spacing w:line="360" w:lineRule="auto"/>
        <w:ind w:right="36"/>
        <w:jc w:val="both"/>
        <w:rPr>
          <w:rFonts w:ascii="Arial Nova" w:hAnsi="Arial Nova"/>
          <w:sz w:val="24"/>
          <w:szCs w:val="24"/>
        </w:rPr>
      </w:pPr>
    </w:p>
    <w:p w:rsidR="002F73B6" w:rsidRPr="00ED4C7E" w:rsidRDefault="002F73B6" w:rsidP="00776320">
      <w:pPr>
        <w:spacing w:line="360" w:lineRule="auto"/>
        <w:ind w:right="36"/>
        <w:jc w:val="both"/>
        <w:rPr>
          <w:rFonts w:ascii="Arial Nova" w:hAnsi="Arial Nova"/>
          <w:sz w:val="24"/>
          <w:szCs w:val="24"/>
        </w:rPr>
      </w:pPr>
    </w:p>
    <w:p w:rsidR="002F73B6" w:rsidRPr="00ED4C7E" w:rsidRDefault="002F73B6" w:rsidP="00776320">
      <w:pPr>
        <w:spacing w:line="360" w:lineRule="auto"/>
        <w:ind w:right="36"/>
        <w:jc w:val="both"/>
        <w:rPr>
          <w:rFonts w:ascii="Arial Nova" w:hAnsi="Arial Nova"/>
          <w:sz w:val="24"/>
          <w:szCs w:val="24"/>
        </w:rPr>
      </w:pPr>
    </w:p>
    <w:tbl>
      <w:tblPr>
        <w:tblStyle w:val="Tabladecuadrcula4"/>
        <w:tblpPr w:leftFromText="141" w:rightFromText="141" w:vertAnchor="text" w:horzAnchor="margin" w:tblpXSpec="center" w:tblpY="277"/>
        <w:tblW w:w="9219" w:type="dxa"/>
        <w:tblInd w:w="0" w:type="dxa"/>
        <w:tblLayout w:type="fixed"/>
        <w:tblLook w:val="04A0" w:firstRow="1" w:lastRow="0" w:firstColumn="1" w:lastColumn="0" w:noHBand="0" w:noVBand="1"/>
      </w:tblPr>
      <w:tblGrid>
        <w:gridCol w:w="1696"/>
        <w:gridCol w:w="4546"/>
        <w:gridCol w:w="2977"/>
      </w:tblGrid>
      <w:tr w:rsidR="00ED4C7E" w:rsidRPr="00ED4C7E" w:rsidTr="00A16346">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696" w:type="dxa"/>
          </w:tcPr>
          <w:p w:rsidR="005C1952" w:rsidRPr="00ED4C7E" w:rsidRDefault="005C1952" w:rsidP="005C1952">
            <w:pPr>
              <w:spacing w:line="240" w:lineRule="auto"/>
              <w:jc w:val="center"/>
              <w:rPr>
                <w:rFonts w:ascii="Arial Nova" w:hAnsi="Arial Nova" w:cs="Arial"/>
                <w:b w:val="0"/>
                <w:color w:val="auto"/>
                <w:sz w:val="20"/>
                <w:szCs w:val="20"/>
              </w:rPr>
            </w:pPr>
            <w:bookmarkStart w:id="8" w:name="_Hlk9943062"/>
            <w:bookmarkStart w:id="9" w:name="_Hlk4848698"/>
            <w:r w:rsidRPr="00ED4C7E">
              <w:rPr>
                <w:rFonts w:ascii="Arial Nova" w:hAnsi="Arial Nova" w:cs="Arial"/>
                <w:color w:val="auto"/>
                <w:sz w:val="20"/>
                <w:szCs w:val="20"/>
              </w:rPr>
              <w:t>PRUEBA</w:t>
            </w:r>
          </w:p>
        </w:tc>
        <w:tc>
          <w:tcPr>
            <w:tcW w:w="4546" w:type="dxa"/>
          </w:tcPr>
          <w:p w:rsidR="005C1952" w:rsidRPr="00ED4C7E" w:rsidRDefault="005C1952" w:rsidP="005C1952">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Nova" w:hAnsi="Arial Nova" w:cs="Arial"/>
                <w:b w:val="0"/>
                <w:color w:val="auto"/>
                <w:sz w:val="20"/>
                <w:szCs w:val="20"/>
              </w:rPr>
            </w:pPr>
            <w:r w:rsidRPr="00ED4C7E">
              <w:rPr>
                <w:rFonts w:ascii="Arial Nova" w:hAnsi="Arial Nova" w:cs="Arial"/>
                <w:color w:val="auto"/>
                <w:sz w:val="20"/>
                <w:szCs w:val="20"/>
              </w:rPr>
              <w:t>CONSISTENTE EN:</w:t>
            </w:r>
          </w:p>
        </w:tc>
        <w:tc>
          <w:tcPr>
            <w:tcW w:w="2977" w:type="dxa"/>
          </w:tcPr>
          <w:p w:rsidR="005C1952" w:rsidRPr="00ED4C7E" w:rsidRDefault="005C1952" w:rsidP="005C1952">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color w:val="auto"/>
                <w:sz w:val="20"/>
                <w:szCs w:val="20"/>
              </w:rPr>
            </w:pPr>
            <w:r w:rsidRPr="00ED4C7E">
              <w:rPr>
                <w:rFonts w:ascii="Arial Nova" w:hAnsi="Arial Nova" w:cs="Arial"/>
                <w:color w:val="auto"/>
                <w:sz w:val="20"/>
                <w:szCs w:val="20"/>
              </w:rPr>
              <w:t>VALORACIÓN</w:t>
            </w:r>
          </w:p>
        </w:tc>
      </w:tr>
      <w:tr w:rsidR="00ED4C7E" w:rsidRPr="00ED4C7E" w:rsidTr="00A16346">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696" w:type="dxa"/>
          </w:tcPr>
          <w:p w:rsidR="005C1952" w:rsidRPr="00ED4C7E" w:rsidRDefault="005C1952" w:rsidP="005C1952">
            <w:pPr>
              <w:spacing w:line="240" w:lineRule="auto"/>
              <w:jc w:val="center"/>
              <w:rPr>
                <w:rFonts w:ascii="Arial Nova" w:hAnsi="Arial Nova" w:cs="Arial"/>
                <w:b w:val="0"/>
                <w:sz w:val="20"/>
                <w:szCs w:val="20"/>
              </w:rPr>
            </w:pPr>
            <w:r w:rsidRPr="00ED4C7E">
              <w:rPr>
                <w:rFonts w:ascii="Arial Nova" w:hAnsi="Arial Nova" w:cs="Arial"/>
                <w:sz w:val="20"/>
                <w:szCs w:val="20"/>
              </w:rPr>
              <w:t>Técnica</w:t>
            </w:r>
          </w:p>
        </w:tc>
        <w:tc>
          <w:tcPr>
            <w:tcW w:w="4546" w:type="dxa"/>
          </w:tcPr>
          <w:p w:rsidR="005C1952" w:rsidRPr="00ED4C7E" w:rsidRDefault="005C1952" w:rsidP="005C1952">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ED4C7E">
              <w:rPr>
                <w:rFonts w:ascii="Arial Nova" w:hAnsi="Arial Nova" w:cs="Arial"/>
                <w:sz w:val="20"/>
                <w:szCs w:val="20"/>
              </w:rPr>
              <w:t>Sitio web donde se observa el Santuario de Guadalupe de Calvillo Aguascalientes, contenido en la siguiente liga electrónica:</w:t>
            </w:r>
          </w:p>
          <w:p w:rsidR="005C1952" w:rsidRPr="00ED4C7E" w:rsidRDefault="009509DF" w:rsidP="005C1952">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hyperlink r:id="rId8" w:history="1">
              <w:r w:rsidR="005C1952" w:rsidRPr="00ED4C7E">
                <w:rPr>
                  <w:rStyle w:val="Hipervnculo"/>
                  <w:rFonts w:ascii="Arial Nova" w:hAnsi="Arial Nova" w:cs="Arial"/>
                  <w:color w:val="auto"/>
                  <w:sz w:val="20"/>
                  <w:szCs w:val="20"/>
                </w:rPr>
                <w:t>https://www.google.com/maps/uv?hl=es-419&amp;pb=!1s0x8429cc022805e431%3A0x61ad91fb96fe69ba!2m22!2m2!1%C2%A180!2%C2%A180!3m1!2%C2%A120!16m16!1b1!2m2!1m1!1e1!2m2!1m1!1e1!2m2!1m1!1e5!2m2!1m1!1e4!2m2!1m1!1e6!3m1!7e115!4shttps%3A%2F%2Flh5.googleusercontent.com%2Fp%2FAF1QipM5voJK6CXCAUR7OIIIhGt3NX6duw1AHTzpuYAo%3Dw90-h160-k-no!5ssantuario%20de%nuestra%20se%C3%B1ora%20de%20guadalupe%20calvillo%20-%20Buscar%20con%20Google!15sCAQ&amp;imagekey=!1e10!2sAF1QipMfH98OMma-MtM4r7ND8JH9Ds6U7ehGjeOf%C2%A1AqG&amp;sa=X&amp;ved=2ahUKEwj1g8Xn4bPiAhUNP60KHUn2CpgQoiowEXoECAkQBg#</w:t>
              </w:r>
            </w:hyperlink>
          </w:p>
        </w:tc>
        <w:tc>
          <w:tcPr>
            <w:tcW w:w="2977" w:type="dxa"/>
          </w:tcPr>
          <w:p w:rsidR="005C1952" w:rsidRPr="00ED4C7E" w:rsidRDefault="005C1952" w:rsidP="005C1952">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ED4C7E">
              <w:rPr>
                <w:rFonts w:ascii="Arial Nova" w:hAnsi="Arial Nova" w:cs="Arial"/>
                <w:sz w:val="20"/>
                <w:szCs w:val="20"/>
              </w:rPr>
              <w:t>Esta prueba adquirirá valor probatorio, siempre y cuando se concatene con otros elementos de prueba y estos generen certeza respecto a los hechos denunciados, lo que se realizará al efectuar el estudio de fondo.</w:t>
            </w:r>
          </w:p>
          <w:p w:rsidR="005C1952" w:rsidRPr="00ED4C7E" w:rsidRDefault="005C1952" w:rsidP="005C1952">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ED4C7E">
              <w:rPr>
                <w:rFonts w:ascii="Arial Nova" w:hAnsi="Arial Nova" w:cs="Arial"/>
                <w:sz w:val="20"/>
                <w:szCs w:val="20"/>
              </w:rPr>
              <w:t xml:space="preserve">Lo anterior de conformidad con lo dispuesto por los artículos 255, fracción III y 256, tercer párrafo del Código Electoral. </w:t>
            </w:r>
          </w:p>
        </w:tc>
      </w:tr>
      <w:tr w:rsidR="00ED4C7E" w:rsidRPr="00ED4C7E" w:rsidTr="00A16346">
        <w:trPr>
          <w:trHeight w:val="425"/>
        </w:trPr>
        <w:tc>
          <w:tcPr>
            <w:cnfStyle w:val="001000000000" w:firstRow="0" w:lastRow="0" w:firstColumn="1" w:lastColumn="0" w:oddVBand="0" w:evenVBand="0" w:oddHBand="0" w:evenHBand="0" w:firstRowFirstColumn="0" w:firstRowLastColumn="0" w:lastRowFirstColumn="0" w:lastRowLastColumn="0"/>
            <w:tcW w:w="1696" w:type="dxa"/>
          </w:tcPr>
          <w:p w:rsidR="005C1952" w:rsidRPr="00ED4C7E" w:rsidRDefault="005C1952" w:rsidP="005C1952">
            <w:pPr>
              <w:spacing w:line="240" w:lineRule="auto"/>
              <w:jc w:val="center"/>
              <w:rPr>
                <w:rFonts w:ascii="Arial Nova" w:hAnsi="Arial Nova" w:cs="Arial"/>
                <w:b w:val="0"/>
                <w:sz w:val="20"/>
                <w:szCs w:val="20"/>
              </w:rPr>
            </w:pPr>
            <w:r w:rsidRPr="00ED4C7E">
              <w:rPr>
                <w:rFonts w:ascii="Arial Nova" w:hAnsi="Arial Nova" w:cs="Arial"/>
                <w:sz w:val="20"/>
                <w:szCs w:val="20"/>
              </w:rPr>
              <w:t>Documental Privada</w:t>
            </w:r>
          </w:p>
        </w:tc>
        <w:tc>
          <w:tcPr>
            <w:tcW w:w="4546" w:type="dxa"/>
          </w:tcPr>
          <w:p w:rsidR="00B559B4" w:rsidRPr="00ED4C7E" w:rsidRDefault="005C1952" w:rsidP="005C195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ED4C7E">
              <w:rPr>
                <w:rFonts w:ascii="Arial Nova" w:hAnsi="Arial Nova" w:cs="Arial"/>
                <w:sz w:val="20"/>
                <w:szCs w:val="20"/>
              </w:rPr>
              <w:t>Propaganda electoral, consistente en una foja útil por ambos lados, en el cual se muestran distintas imágenes del candidato denunciado.</w:t>
            </w:r>
          </w:p>
          <w:p w:rsidR="005C1952" w:rsidRPr="00ED4C7E" w:rsidRDefault="00B559B4" w:rsidP="005C195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ED4C7E">
              <w:rPr>
                <w:noProof/>
              </w:rPr>
              <w:drawing>
                <wp:anchor distT="0" distB="0" distL="114300" distR="114300" simplePos="0" relativeHeight="251662336" behindDoc="0" locked="0" layoutInCell="1" allowOverlap="1" wp14:anchorId="2D346CE0">
                  <wp:simplePos x="0" y="0"/>
                  <wp:positionH relativeFrom="column">
                    <wp:posOffset>1558925</wp:posOffset>
                  </wp:positionH>
                  <wp:positionV relativeFrom="paragraph">
                    <wp:posOffset>5080</wp:posOffset>
                  </wp:positionV>
                  <wp:extent cx="1050925" cy="1616710"/>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0925" cy="1616710"/>
                          </a:xfrm>
                          <a:prstGeom prst="rect">
                            <a:avLst/>
                          </a:prstGeom>
                        </pic:spPr>
                      </pic:pic>
                    </a:graphicData>
                  </a:graphic>
                </wp:anchor>
              </w:drawing>
            </w:r>
            <w:r w:rsidR="00225B25" w:rsidRPr="00ED4C7E">
              <w:rPr>
                <w:noProof/>
              </w:rPr>
              <w:drawing>
                <wp:inline distT="0" distB="0" distL="0" distR="0" wp14:anchorId="2142BB59" wp14:editId="36AE64BB">
                  <wp:extent cx="1077294" cy="162639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5993" cy="1684814"/>
                          </a:xfrm>
                          <a:prstGeom prst="rect">
                            <a:avLst/>
                          </a:prstGeom>
                        </pic:spPr>
                      </pic:pic>
                    </a:graphicData>
                  </a:graphic>
                </wp:inline>
              </w:drawing>
            </w:r>
          </w:p>
        </w:tc>
        <w:tc>
          <w:tcPr>
            <w:tcW w:w="2977" w:type="dxa"/>
          </w:tcPr>
          <w:p w:rsidR="005C1952" w:rsidRPr="00ED4C7E" w:rsidRDefault="005C1952" w:rsidP="005C195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ED4C7E">
              <w:rPr>
                <w:rFonts w:ascii="Arial Nova" w:hAnsi="Arial Nova" w:cs="Arial"/>
                <w:sz w:val="20"/>
                <w:szCs w:val="20"/>
              </w:rPr>
              <w:t xml:space="preserve">Medio de convicción que de conformidad con el artículo 256, tercer párrafo, del Código Electoral, solo hará prueba plena en caso de evidenciar la veracidad de los hechos alegados, al concatenarse con los demás elementos que obren en el expediente, las afirmaciones de las partes, la verdad conocida y el recto raciocinio de la relación que guarden entre sí. </w:t>
            </w:r>
          </w:p>
        </w:tc>
      </w:tr>
      <w:bookmarkEnd w:id="8"/>
      <w:bookmarkEnd w:id="9"/>
    </w:tbl>
    <w:p w:rsidR="005C1952" w:rsidRPr="00ED4C7E" w:rsidRDefault="005C1952" w:rsidP="00776320">
      <w:pPr>
        <w:spacing w:line="360" w:lineRule="auto"/>
        <w:ind w:right="36"/>
        <w:jc w:val="both"/>
        <w:rPr>
          <w:rFonts w:ascii="Arial Nova" w:hAnsi="Arial Nova"/>
          <w:sz w:val="24"/>
          <w:szCs w:val="24"/>
        </w:rPr>
      </w:pPr>
    </w:p>
    <w:p w:rsidR="00776320" w:rsidRPr="00ED4C7E" w:rsidRDefault="00776320" w:rsidP="00776320">
      <w:pPr>
        <w:spacing w:line="360" w:lineRule="auto"/>
        <w:ind w:right="36"/>
        <w:jc w:val="both"/>
        <w:rPr>
          <w:rFonts w:ascii="Arial Nova" w:hAnsi="Arial Nova"/>
          <w:sz w:val="24"/>
          <w:szCs w:val="24"/>
        </w:rPr>
      </w:pPr>
      <w:r w:rsidRPr="00ED4C7E">
        <w:rPr>
          <w:rFonts w:ascii="Arial Nova" w:hAnsi="Arial Nova"/>
          <w:sz w:val="24"/>
          <w:szCs w:val="24"/>
        </w:rPr>
        <w:t xml:space="preserve">Las pruebas documentales privadas </w:t>
      </w:r>
      <w:r w:rsidR="00463CBA" w:rsidRPr="00ED4C7E">
        <w:rPr>
          <w:rFonts w:ascii="Arial Nova" w:hAnsi="Arial Nova"/>
          <w:sz w:val="24"/>
          <w:szCs w:val="24"/>
        </w:rPr>
        <w:t xml:space="preserve">y técnicas </w:t>
      </w:r>
      <w:r w:rsidRPr="00ED4C7E">
        <w:rPr>
          <w:rFonts w:ascii="Arial Nova" w:hAnsi="Arial Nova"/>
          <w:sz w:val="24"/>
          <w:szCs w:val="24"/>
        </w:rPr>
        <w:t>aportadas, tomando en cuenta la propia y especial naturaleza de las mismas, en principio solo generan indicios y harán prueba plena sobre la veracidad de los hechos denunciados, al concatenarse con los demás elementos que obren en el expediente, las afirmaciones de las partes, la verdad conocida y el recto raciocinio de la relación que guardan entre sí, en términos del artículo 310 del código Electoral.</w:t>
      </w:r>
    </w:p>
    <w:p w:rsidR="00463CBA" w:rsidRPr="00ED4C7E" w:rsidRDefault="00463CBA" w:rsidP="00463CBA">
      <w:pPr>
        <w:pStyle w:val="NormalWeb"/>
        <w:tabs>
          <w:tab w:val="left" w:pos="426"/>
        </w:tabs>
        <w:spacing w:before="0" w:beforeAutospacing="0" w:after="0" w:afterAutospacing="0" w:line="360" w:lineRule="auto"/>
        <w:ind w:right="36"/>
        <w:contextualSpacing/>
        <w:mirrorIndents/>
        <w:jc w:val="both"/>
        <w:rPr>
          <w:rFonts w:ascii="Arial Nova" w:hAnsi="Arial Nova" w:cs="Arial"/>
        </w:rPr>
      </w:pPr>
      <w:r w:rsidRPr="00ED4C7E">
        <w:rPr>
          <w:rFonts w:ascii="Arial Nova" w:hAnsi="Arial Nova" w:cs="Arial"/>
        </w:rPr>
        <w:t>Además, ambas partes ofrecieron como pruebas, la</w:t>
      </w:r>
      <w:r w:rsidRPr="00ED4C7E">
        <w:rPr>
          <w:rFonts w:ascii="Arial Nova" w:hAnsi="Arial Nova" w:cs="Arial"/>
          <w:b/>
        </w:rPr>
        <w:t xml:space="preserve"> INSTRUMENTAL DE ACTUACIONES y PRESUNCIONAL en su doble aspecto de legal y humana, </w:t>
      </w:r>
      <w:r w:rsidRPr="00ED4C7E">
        <w:rPr>
          <w:rFonts w:ascii="Arial Nova" w:hAnsi="Arial Nova" w:cs="Arial"/>
        </w:rPr>
        <w:t xml:space="preserve">las que serán atendidas al realizarse el estudio de fondo y el pronunciamiento de este Tribunal sobre la existencia o inexistencia de los hechos e infracciones objeto de denuncia. </w:t>
      </w:r>
    </w:p>
    <w:p w:rsidR="00776320" w:rsidRPr="00ED4C7E" w:rsidRDefault="00776320" w:rsidP="00776320">
      <w:pPr>
        <w:tabs>
          <w:tab w:val="left" w:pos="284"/>
        </w:tabs>
        <w:spacing w:after="160" w:line="360" w:lineRule="auto"/>
        <w:jc w:val="both"/>
        <w:rPr>
          <w:rFonts w:ascii="Arial Nova" w:hAnsi="Arial Nova" w:cs="Arial"/>
          <w:b/>
          <w:sz w:val="24"/>
          <w:szCs w:val="24"/>
        </w:rPr>
      </w:pPr>
    </w:p>
    <w:p w:rsidR="00B26E49" w:rsidRPr="00ED4C7E" w:rsidRDefault="0078543A" w:rsidP="006244FF">
      <w:pPr>
        <w:pStyle w:val="Prrafodelista"/>
        <w:numPr>
          <w:ilvl w:val="0"/>
          <w:numId w:val="30"/>
        </w:numPr>
        <w:tabs>
          <w:tab w:val="left" w:pos="284"/>
        </w:tabs>
        <w:spacing w:after="160" w:line="360" w:lineRule="auto"/>
        <w:ind w:left="0" w:firstLine="0"/>
        <w:jc w:val="both"/>
        <w:rPr>
          <w:rFonts w:ascii="Arial Nova" w:hAnsi="Arial Nova" w:cs="Arial"/>
          <w:b/>
          <w:sz w:val="24"/>
          <w:szCs w:val="24"/>
        </w:rPr>
      </w:pPr>
      <w:r w:rsidRPr="00ED4C7E">
        <w:rPr>
          <w:rFonts w:ascii="Arial Nova" w:hAnsi="Arial Nova" w:cs="Arial"/>
          <w:b/>
          <w:sz w:val="24"/>
          <w:szCs w:val="24"/>
        </w:rPr>
        <w:t>HECHOS ACREDITADOS.</w:t>
      </w:r>
    </w:p>
    <w:p w:rsidR="00B26E49" w:rsidRPr="00ED4C7E" w:rsidRDefault="005A4FD6" w:rsidP="00EA3B07">
      <w:pPr>
        <w:spacing w:after="160" w:line="360" w:lineRule="auto"/>
        <w:jc w:val="both"/>
        <w:rPr>
          <w:rFonts w:ascii="Arial Nova" w:eastAsiaTheme="minorHAnsi" w:hAnsi="Arial Nova" w:cs="Arial"/>
          <w:sz w:val="24"/>
          <w:szCs w:val="24"/>
          <w:lang w:eastAsia="en-US"/>
        </w:rPr>
      </w:pPr>
      <w:r w:rsidRPr="00ED4C7E">
        <w:rPr>
          <w:rFonts w:ascii="Arial Nova" w:eastAsiaTheme="minorHAnsi" w:hAnsi="Arial Nova" w:cs="Arial"/>
          <w:sz w:val="24"/>
          <w:szCs w:val="24"/>
          <w:lang w:eastAsia="en-US"/>
        </w:rPr>
        <w:t>Con base a lo antes</w:t>
      </w:r>
      <w:r w:rsidR="00B26E49" w:rsidRPr="00ED4C7E">
        <w:rPr>
          <w:rFonts w:ascii="Arial Nova" w:eastAsiaTheme="minorHAnsi" w:hAnsi="Arial Nova" w:cs="Arial"/>
          <w:sz w:val="24"/>
          <w:szCs w:val="24"/>
          <w:lang w:eastAsia="en-US"/>
        </w:rPr>
        <w:t xml:space="preserve"> expuesto por el partido denunciante, así como por los denunciados, a la luz del caudal probatorio, este Tribunal</w:t>
      </w:r>
      <w:r w:rsidR="005349BB" w:rsidRPr="00ED4C7E">
        <w:rPr>
          <w:rFonts w:ascii="Arial Nova" w:eastAsiaTheme="minorHAnsi" w:hAnsi="Arial Nova" w:cs="Arial"/>
          <w:sz w:val="24"/>
          <w:szCs w:val="24"/>
          <w:lang w:eastAsia="en-US"/>
        </w:rPr>
        <w:t xml:space="preserve">, </w:t>
      </w:r>
      <w:r w:rsidR="00B26E49" w:rsidRPr="00ED4C7E">
        <w:rPr>
          <w:rFonts w:ascii="Arial Nova" w:eastAsiaTheme="minorHAnsi" w:hAnsi="Arial Nova" w:cs="Arial"/>
          <w:sz w:val="24"/>
          <w:szCs w:val="24"/>
          <w:lang w:eastAsia="en-US"/>
        </w:rPr>
        <w:t>tiene</w:t>
      </w:r>
      <w:r w:rsidR="005349BB" w:rsidRPr="00ED4C7E">
        <w:rPr>
          <w:rFonts w:ascii="Arial Nova" w:eastAsiaTheme="minorHAnsi" w:hAnsi="Arial Nova" w:cs="Arial"/>
          <w:sz w:val="24"/>
          <w:szCs w:val="24"/>
          <w:lang w:eastAsia="en-US"/>
        </w:rPr>
        <w:t xml:space="preserve"> por acreditado que</w:t>
      </w:r>
      <w:r w:rsidR="00B26E49" w:rsidRPr="00ED4C7E">
        <w:rPr>
          <w:rFonts w:ascii="Arial Nova" w:eastAsiaTheme="minorHAnsi" w:hAnsi="Arial Nova" w:cs="Arial"/>
          <w:sz w:val="24"/>
          <w:szCs w:val="24"/>
          <w:lang w:eastAsia="en-US"/>
        </w:rPr>
        <w:t>:</w:t>
      </w:r>
    </w:p>
    <w:p w:rsidR="00297EB1" w:rsidRPr="00ED4C7E" w:rsidRDefault="006244FF" w:rsidP="00EA3B07">
      <w:pPr>
        <w:pStyle w:val="Prrafodelista"/>
        <w:numPr>
          <w:ilvl w:val="0"/>
          <w:numId w:val="22"/>
        </w:numPr>
        <w:spacing w:after="160" w:line="360" w:lineRule="auto"/>
        <w:jc w:val="both"/>
        <w:rPr>
          <w:rFonts w:ascii="Arial Nova" w:eastAsiaTheme="minorHAnsi" w:hAnsi="Arial Nova" w:cs="Arial"/>
          <w:sz w:val="24"/>
          <w:szCs w:val="24"/>
          <w:lang w:eastAsia="en-US"/>
        </w:rPr>
      </w:pPr>
      <w:r w:rsidRPr="00ED4C7E">
        <w:rPr>
          <w:rFonts w:ascii="Arial Nova" w:eastAsiaTheme="minorHAnsi" w:hAnsi="Arial Nova" w:cs="Arial"/>
          <w:sz w:val="24"/>
          <w:szCs w:val="24"/>
          <w:lang w:eastAsia="en-US"/>
        </w:rPr>
        <w:t xml:space="preserve">La existencia de la </w:t>
      </w:r>
      <w:r w:rsidR="0056499F" w:rsidRPr="00ED4C7E">
        <w:rPr>
          <w:rFonts w:ascii="Arial Nova" w:eastAsiaTheme="minorHAnsi" w:hAnsi="Arial Nova" w:cs="Arial"/>
          <w:sz w:val="24"/>
          <w:szCs w:val="24"/>
          <w:lang w:eastAsia="en-US"/>
        </w:rPr>
        <w:t xml:space="preserve">propaganda electoral, consistente en un folleto </w:t>
      </w:r>
      <w:r w:rsidR="0007287C" w:rsidRPr="00ED4C7E">
        <w:rPr>
          <w:rFonts w:ascii="Arial Nova" w:eastAsiaTheme="minorHAnsi" w:hAnsi="Arial Nova" w:cs="Arial"/>
          <w:sz w:val="24"/>
          <w:szCs w:val="24"/>
          <w:lang w:eastAsia="en-US"/>
        </w:rPr>
        <w:t xml:space="preserve">cuyos elementos permiten observar claramente la imagen del candidato, el emblema del Partido Libre de Aguascalientes y la ideología política </w:t>
      </w:r>
      <w:r w:rsidR="00D40EEF" w:rsidRPr="00ED4C7E">
        <w:rPr>
          <w:rFonts w:ascii="Arial Nova" w:eastAsiaTheme="minorHAnsi" w:hAnsi="Arial Nova" w:cs="Arial"/>
          <w:sz w:val="24"/>
          <w:szCs w:val="24"/>
          <w:lang w:eastAsia="en-US"/>
        </w:rPr>
        <w:t xml:space="preserve">transmitida a la ciudadanía. </w:t>
      </w:r>
    </w:p>
    <w:p w:rsidR="00556A09" w:rsidRPr="00ED4C7E" w:rsidRDefault="00556A09" w:rsidP="00556A09">
      <w:pPr>
        <w:pStyle w:val="Prrafodelista"/>
        <w:spacing w:after="160" w:line="360" w:lineRule="auto"/>
        <w:jc w:val="both"/>
        <w:rPr>
          <w:rFonts w:ascii="Arial Nova" w:eastAsiaTheme="minorHAnsi" w:hAnsi="Arial Nova" w:cs="Arial"/>
          <w:sz w:val="24"/>
          <w:szCs w:val="24"/>
          <w:lang w:eastAsia="en-US"/>
        </w:rPr>
      </w:pPr>
    </w:p>
    <w:p w:rsidR="00787333" w:rsidRPr="00ED4C7E" w:rsidRDefault="0056499F" w:rsidP="00164F55">
      <w:pPr>
        <w:pStyle w:val="Prrafodelista"/>
        <w:numPr>
          <w:ilvl w:val="0"/>
          <w:numId w:val="22"/>
        </w:numPr>
        <w:spacing w:after="160" w:line="360" w:lineRule="auto"/>
        <w:jc w:val="both"/>
        <w:rPr>
          <w:rFonts w:ascii="Arial Nova" w:eastAsiaTheme="minorHAnsi" w:hAnsi="Arial Nova" w:cs="Arial"/>
          <w:sz w:val="24"/>
          <w:szCs w:val="24"/>
          <w:lang w:eastAsia="en-US"/>
        </w:rPr>
      </w:pPr>
      <w:r w:rsidRPr="00ED4C7E">
        <w:rPr>
          <w:rFonts w:ascii="Arial Nova" w:eastAsiaTheme="minorHAnsi" w:hAnsi="Arial Nova" w:cs="Arial"/>
          <w:sz w:val="24"/>
          <w:szCs w:val="24"/>
          <w:lang w:eastAsia="en-US"/>
        </w:rPr>
        <w:t xml:space="preserve">La temporalidad de los hechos denunciados, </w:t>
      </w:r>
      <w:r w:rsidR="00D40EEF" w:rsidRPr="00ED4C7E">
        <w:rPr>
          <w:rFonts w:ascii="Arial Nova" w:eastAsiaTheme="minorHAnsi" w:hAnsi="Arial Nova" w:cs="Arial"/>
          <w:sz w:val="24"/>
          <w:szCs w:val="24"/>
          <w:lang w:eastAsia="en-US"/>
        </w:rPr>
        <w:t>pues la propaganda fue denunciada el día veintiséis de mayo y el periodo de campaña electoral concluyó el día veintinueve</w:t>
      </w:r>
      <w:r w:rsidR="00787333" w:rsidRPr="00ED4C7E">
        <w:rPr>
          <w:rFonts w:ascii="Arial Nova" w:eastAsiaTheme="minorHAnsi" w:hAnsi="Arial Nova" w:cs="Arial"/>
          <w:sz w:val="24"/>
          <w:szCs w:val="24"/>
          <w:lang w:eastAsia="en-US"/>
        </w:rPr>
        <w:t xml:space="preserve">. </w:t>
      </w:r>
    </w:p>
    <w:p w:rsidR="00556A09" w:rsidRPr="00ED4C7E" w:rsidRDefault="00556A09" w:rsidP="00556A09">
      <w:pPr>
        <w:pStyle w:val="Prrafodelista"/>
        <w:rPr>
          <w:rFonts w:ascii="Arial Nova" w:eastAsiaTheme="minorHAnsi" w:hAnsi="Arial Nova" w:cs="Arial"/>
          <w:sz w:val="24"/>
          <w:szCs w:val="24"/>
          <w:lang w:eastAsia="en-US"/>
        </w:rPr>
      </w:pPr>
    </w:p>
    <w:p w:rsidR="00F42802" w:rsidRPr="00ED4C7E" w:rsidRDefault="00787333" w:rsidP="00164F55">
      <w:pPr>
        <w:pStyle w:val="Prrafodelista"/>
        <w:numPr>
          <w:ilvl w:val="0"/>
          <w:numId w:val="22"/>
        </w:numPr>
        <w:spacing w:after="160" w:line="360" w:lineRule="auto"/>
        <w:jc w:val="both"/>
        <w:rPr>
          <w:rFonts w:ascii="Arial Nova" w:eastAsiaTheme="minorHAnsi" w:hAnsi="Arial Nova" w:cs="Arial"/>
          <w:sz w:val="24"/>
          <w:szCs w:val="24"/>
          <w:lang w:eastAsia="en-US"/>
        </w:rPr>
      </w:pPr>
      <w:r w:rsidRPr="00ED4C7E">
        <w:rPr>
          <w:rFonts w:ascii="Arial Nova" w:eastAsiaTheme="minorHAnsi" w:hAnsi="Arial Nova" w:cs="Arial"/>
          <w:sz w:val="24"/>
          <w:szCs w:val="24"/>
          <w:lang w:eastAsia="en-US"/>
        </w:rPr>
        <w:t>Que el C. Daniel López Ponce, ostenta l</w:t>
      </w:r>
      <w:r w:rsidR="00F42802" w:rsidRPr="00ED4C7E">
        <w:rPr>
          <w:rFonts w:ascii="Arial Nova" w:eastAsiaTheme="minorHAnsi" w:hAnsi="Arial Nova" w:cs="Arial"/>
          <w:sz w:val="24"/>
          <w:szCs w:val="24"/>
          <w:lang w:eastAsia="en-US"/>
        </w:rPr>
        <w:t>a calidad de candidato</w:t>
      </w:r>
      <w:r w:rsidRPr="00ED4C7E">
        <w:rPr>
          <w:rFonts w:ascii="Arial Nova" w:eastAsiaTheme="minorHAnsi" w:hAnsi="Arial Nova" w:cs="Arial"/>
          <w:sz w:val="24"/>
          <w:szCs w:val="24"/>
          <w:lang w:eastAsia="en-US"/>
        </w:rPr>
        <w:t xml:space="preserve"> a la alcaldía de Calvillo, Aguascalientes, según data su registro ante la autoridad electoral</w:t>
      </w:r>
      <w:r w:rsidR="000A7521" w:rsidRPr="00ED4C7E">
        <w:rPr>
          <w:rFonts w:ascii="Arial Nova" w:eastAsiaTheme="minorHAnsi" w:hAnsi="Arial Nova" w:cs="Arial"/>
          <w:sz w:val="24"/>
          <w:szCs w:val="24"/>
          <w:lang w:eastAsia="en-US"/>
        </w:rPr>
        <w:t xml:space="preserve"> en fecha catorce de abril. </w:t>
      </w:r>
    </w:p>
    <w:p w:rsidR="00556A09" w:rsidRPr="00ED4C7E" w:rsidRDefault="00556A09" w:rsidP="00BE3A75">
      <w:pPr>
        <w:pStyle w:val="Prrafodelista"/>
        <w:spacing w:after="160" w:line="360" w:lineRule="auto"/>
        <w:jc w:val="both"/>
        <w:rPr>
          <w:rFonts w:ascii="Arial Nova" w:eastAsiaTheme="minorHAnsi" w:hAnsi="Arial Nova" w:cs="Arial"/>
          <w:sz w:val="24"/>
          <w:szCs w:val="24"/>
          <w:lang w:eastAsia="en-US"/>
        </w:rPr>
      </w:pPr>
    </w:p>
    <w:p w:rsidR="004742F8" w:rsidRPr="00ED4C7E" w:rsidRDefault="004742F8" w:rsidP="00B05CCE">
      <w:pPr>
        <w:pStyle w:val="Prrafodelista"/>
        <w:numPr>
          <w:ilvl w:val="0"/>
          <w:numId w:val="30"/>
        </w:numPr>
        <w:spacing w:after="0" w:line="360" w:lineRule="auto"/>
        <w:ind w:left="0" w:firstLine="0"/>
        <w:jc w:val="both"/>
        <w:rPr>
          <w:rFonts w:ascii="Arial Nova" w:hAnsi="Arial Nova" w:cs="Arial"/>
          <w:b/>
          <w:sz w:val="24"/>
          <w:szCs w:val="24"/>
        </w:rPr>
      </w:pPr>
      <w:r w:rsidRPr="00ED4C7E">
        <w:rPr>
          <w:rFonts w:ascii="Arial Nova" w:hAnsi="Arial Nova" w:cs="Arial"/>
          <w:b/>
          <w:sz w:val="24"/>
          <w:szCs w:val="24"/>
        </w:rPr>
        <w:t xml:space="preserve">ESTUDIO DE FONDO. </w:t>
      </w:r>
    </w:p>
    <w:p w:rsidR="004B2882" w:rsidRPr="00ED4C7E" w:rsidRDefault="004B2882" w:rsidP="00EA3B07">
      <w:pPr>
        <w:spacing w:after="0" w:line="360" w:lineRule="auto"/>
        <w:jc w:val="both"/>
        <w:rPr>
          <w:rFonts w:ascii="Arial Nova" w:hAnsi="Arial Nova" w:cs="Arial"/>
          <w:b/>
          <w:sz w:val="24"/>
          <w:szCs w:val="24"/>
        </w:rPr>
      </w:pPr>
      <w:r w:rsidRPr="00ED4C7E">
        <w:rPr>
          <w:rFonts w:ascii="Arial Nova" w:hAnsi="Arial Nova" w:cs="Arial"/>
          <w:b/>
          <w:sz w:val="24"/>
          <w:szCs w:val="24"/>
        </w:rPr>
        <w:t xml:space="preserve">9.1 METODOLOGÍA. </w:t>
      </w:r>
    </w:p>
    <w:p w:rsidR="00BE3A75" w:rsidRPr="00ED4C7E" w:rsidRDefault="00BE3A75" w:rsidP="00BE3A75">
      <w:pPr>
        <w:spacing w:before="29" w:line="360" w:lineRule="auto"/>
        <w:ind w:right="36"/>
        <w:jc w:val="both"/>
        <w:rPr>
          <w:rFonts w:ascii="Arial Nova" w:eastAsia="Arial" w:hAnsi="Arial Nova" w:cs="Arial"/>
          <w:spacing w:val="4"/>
          <w:sz w:val="24"/>
          <w:szCs w:val="24"/>
        </w:rPr>
      </w:pPr>
      <w:r w:rsidRPr="00ED4C7E">
        <w:rPr>
          <w:rFonts w:ascii="Arial Nova" w:eastAsia="Arial" w:hAnsi="Arial Nova" w:cs="Arial"/>
          <w:spacing w:val="4"/>
          <w:sz w:val="24"/>
          <w:szCs w:val="24"/>
        </w:rPr>
        <w:t xml:space="preserve">Por razón de método, primero se estudiará, a la luz de las probanzas </w:t>
      </w:r>
      <w:r w:rsidRPr="00ED4C7E">
        <w:rPr>
          <w:rFonts w:ascii="Arial Nova" w:eastAsia="Arial" w:hAnsi="Arial Nova" w:cs="Arial"/>
          <w:i/>
          <w:spacing w:val="4"/>
          <w:sz w:val="24"/>
          <w:szCs w:val="24"/>
        </w:rPr>
        <w:t>valoradas en su conjunto</w:t>
      </w:r>
      <w:r w:rsidRPr="00ED4C7E">
        <w:rPr>
          <w:rFonts w:ascii="Arial Nova" w:eastAsia="Arial" w:hAnsi="Arial Nova" w:cs="Arial"/>
          <w:spacing w:val="4"/>
          <w:sz w:val="24"/>
          <w:szCs w:val="24"/>
        </w:rPr>
        <w:t xml:space="preserve">, si se acredita, o no, la utilización de símbolos religiosos en la propaganda denunciada, y una vez determinado lo anterior, se procederá a </w:t>
      </w:r>
      <w:r w:rsidR="000B02FC" w:rsidRPr="00ED4C7E">
        <w:rPr>
          <w:rFonts w:ascii="Arial Nova" w:eastAsia="Arial" w:hAnsi="Arial Nova" w:cs="Arial"/>
          <w:spacing w:val="4"/>
          <w:sz w:val="24"/>
          <w:szCs w:val="24"/>
        </w:rPr>
        <w:t xml:space="preserve">establecer, en caso procedente, la responsabilidad de los denunciados. </w:t>
      </w:r>
    </w:p>
    <w:p w:rsidR="00EE34F0" w:rsidRPr="00ED4C7E" w:rsidRDefault="00306003" w:rsidP="00EA3B07">
      <w:pPr>
        <w:spacing w:after="0" w:line="360" w:lineRule="auto"/>
        <w:jc w:val="both"/>
        <w:rPr>
          <w:rFonts w:ascii="Arial Nova" w:hAnsi="Arial Nova" w:cs="Arial"/>
          <w:b/>
          <w:sz w:val="24"/>
          <w:szCs w:val="24"/>
        </w:rPr>
      </w:pPr>
      <w:r w:rsidRPr="00ED4C7E">
        <w:rPr>
          <w:rFonts w:ascii="Arial Nova" w:hAnsi="Arial Nova" w:cs="Arial"/>
          <w:b/>
          <w:sz w:val="24"/>
          <w:szCs w:val="24"/>
        </w:rPr>
        <w:t>9</w:t>
      </w:r>
      <w:r w:rsidR="00332C78" w:rsidRPr="00ED4C7E">
        <w:rPr>
          <w:rFonts w:ascii="Arial Nova" w:hAnsi="Arial Nova" w:cs="Arial"/>
          <w:b/>
          <w:sz w:val="24"/>
          <w:szCs w:val="24"/>
        </w:rPr>
        <w:t xml:space="preserve">.1. </w:t>
      </w:r>
      <w:r w:rsidR="00B16430" w:rsidRPr="00ED4C7E">
        <w:rPr>
          <w:rFonts w:ascii="Arial Nova" w:hAnsi="Arial Nova" w:cs="Arial"/>
          <w:b/>
          <w:sz w:val="24"/>
          <w:szCs w:val="24"/>
        </w:rPr>
        <w:t xml:space="preserve">NO SE ACREDITA LA UTILIZACIÓN DE SÍMBOLOS RELIGIOSOS EN LA PROPAGANDA ELECTORAL DENUNCIADA. </w:t>
      </w:r>
    </w:p>
    <w:p w:rsidR="00B46C61" w:rsidRPr="00ED4C7E" w:rsidRDefault="00B46C61" w:rsidP="00EA3B07">
      <w:pPr>
        <w:spacing w:after="0" w:line="360" w:lineRule="auto"/>
        <w:jc w:val="both"/>
        <w:rPr>
          <w:rFonts w:ascii="Arial Nova" w:hAnsi="Arial Nova" w:cs="Arial"/>
          <w:sz w:val="24"/>
          <w:szCs w:val="24"/>
        </w:rPr>
      </w:pPr>
    </w:p>
    <w:p w:rsidR="006B0BB4" w:rsidRPr="00ED4C7E" w:rsidRDefault="00443E6D" w:rsidP="00EA3B07">
      <w:pPr>
        <w:spacing w:after="0" w:line="360" w:lineRule="auto"/>
        <w:jc w:val="both"/>
        <w:rPr>
          <w:rFonts w:ascii="Arial Nova" w:hAnsi="Arial Nova" w:cs="Arial"/>
          <w:sz w:val="24"/>
          <w:szCs w:val="24"/>
        </w:rPr>
      </w:pPr>
      <w:r w:rsidRPr="00ED4C7E">
        <w:rPr>
          <w:rFonts w:ascii="Arial Nova" w:hAnsi="Arial Nova" w:cs="Arial"/>
          <w:sz w:val="24"/>
          <w:szCs w:val="24"/>
        </w:rPr>
        <w:t xml:space="preserve">En la denuncia se </w:t>
      </w:r>
      <w:r w:rsidR="00BC65F6" w:rsidRPr="00ED4C7E">
        <w:rPr>
          <w:rFonts w:ascii="Arial Nova" w:hAnsi="Arial Nova" w:cs="Arial"/>
          <w:sz w:val="24"/>
          <w:szCs w:val="24"/>
        </w:rPr>
        <w:t>advierte</w:t>
      </w:r>
      <w:r w:rsidR="00306003" w:rsidRPr="00ED4C7E">
        <w:rPr>
          <w:rFonts w:ascii="Arial Nova" w:hAnsi="Arial Nova" w:cs="Arial"/>
          <w:sz w:val="24"/>
          <w:szCs w:val="24"/>
        </w:rPr>
        <w:t xml:space="preserve"> que</w:t>
      </w:r>
      <w:r w:rsidR="00BC65F6" w:rsidRPr="00ED4C7E">
        <w:rPr>
          <w:rFonts w:ascii="Arial Nova" w:hAnsi="Arial Nova" w:cs="Arial"/>
          <w:sz w:val="24"/>
          <w:szCs w:val="24"/>
        </w:rPr>
        <w:t xml:space="preserve">, según el actor, </w:t>
      </w:r>
      <w:r w:rsidR="00E83DE9" w:rsidRPr="00ED4C7E">
        <w:rPr>
          <w:rFonts w:ascii="Arial Nova" w:hAnsi="Arial Nova" w:cs="Arial"/>
          <w:sz w:val="24"/>
          <w:szCs w:val="24"/>
        </w:rPr>
        <w:t xml:space="preserve">la conducta desplegada por el candidato denunciado, vulnera el principio constitucional de separación </w:t>
      </w:r>
      <w:r w:rsidR="009E0B8C" w:rsidRPr="00ED4C7E">
        <w:rPr>
          <w:rFonts w:ascii="Arial Nova" w:hAnsi="Arial Nova" w:cs="Arial"/>
          <w:sz w:val="24"/>
          <w:szCs w:val="24"/>
        </w:rPr>
        <w:t xml:space="preserve">Estado-Iglesia, puesto que el </w:t>
      </w:r>
      <w:r w:rsidR="00D914C8" w:rsidRPr="00ED4C7E">
        <w:rPr>
          <w:rFonts w:ascii="Arial Nova" w:hAnsi="Arial Nova" w:cs="Arial"/>
          <w:sz w:val="24"/>
          <w:szCs w:val="24"/>
        </w:rPr>
        <w:t>C. DANIEL LÓPEZ PONCE</w:t>
      </w:r>
      <w:r w:rsidR="009E0B8C" w:rsidRPr="00ED4C7E">
        <w:rPr>
          <w:rFonts w:ascii="Arial Nova" w:hAnsi="Arial Nova" w:cs="Arial"/>
          <w:sz w:val="24"/>
          <w:szCs w:val="24"/>
        </w:rPr>
        <w:t xml:space="preserve">, mediante la entrega de </w:t>
      </w:r>
      <w:r w:rsidR="003F0392" w:rsidRPr="00ED4C7E">
        <w:rPr>
          <w:rFonts w:ascii="Arial Nova" w:hAnsi="Arial Nova" w:cs="Arial"/>
          <w:sz w:val="24"/>
          <w:szCs w:val="24"/>
        </w:rPr>
        <w:t>propaganda electoral</w:t>
      </w:r>
      <w:r w:rsidR="00994AF3" w:rsidRPr="00ED4C7E">
        <w:rPr>
          <w:rStyle w:val="Refdenotaalpie"/>
          <w:rFonts w:ascii="Arial Nova" w:hAnsi="Arial Nova" w:cs="Arial"/>
          <w:sz w:val="24"/>
          <w:szCs w:val="24"/>
        </w:rPr>
        <w:footnoteReference w:id="12"/>
      </w:r>
      <w:r w:rsidR="009E0B8C" w:rsidRPr="00ED4C7E">
        <w:rPr>
          <w:rFonts w:ascii="Arial Nova" w:hAnsi="Arial Nova" w:cs="Arial"/>
          <w:sz w:val="24"/>
          <w:szCs w:val="24"/>
        </w:rPr>
        <w:t xml:space="preserve"> </w:t>
      </w:r>
      <w:r w:rsidR="006B0BB4" w:rsidRPr="00ED4C7E">
        <w:rPr>
          <w:rFonts w:ascii="Arial Nova" w:hAnsi="Arial Nova" w:cs="Arial"/>
          <w:sz w:val="24"/>
          <w:szCs w:val="24"/>
        </w:rPr>
        <w:t xml:space="preserve">que contiene </w:t>
      </w:r>
      <w:r w:rsidR="003F0392" w:rsidRPr="00ED4C7E">
        <w:rPr>
          <w:rFonts w:ascii="Arial Nova" w:hAnsi="Arial Nova" w:cs="Arial"/>
          <w:sz w:val="24"/>
          <w:szCs w:val="24"/>
        </w:rPr>
        <w:t>símbolos religiosos</w:t>
      </w:r>
      <w:r w:rsidR="006B0BB4" w:rsidRPr="00ED4C7E">
        <w:rPr>
          <w:rFonts w:ascii="Arial Nova" w:hAnsi="Arial Nova" w:cs="Arial"/>
          <w:sz w:val="24"/>
          <w:szCs w:val="24"/>
        </w:rPr>
        <w:t>, en la especie,</w:t>
      </w:r>
      <w:r w:rsidR="003F0392" w:rsidRPr="00ED4C7E">
        <w:rPr>
          <w:rFonts w:ascii="Arial Nova" w:hAnsi="Arial Nova" w:cs="Arial"/>
          <w:sz w:val="24"/>
          <w:szCs w:val="24"/>
        </w:rPr>
        <w:t xml:space="preserve"> la imagen de un templo</w:t>
      </w:r>
      <w:r w:rsidR="006B0BB4" w:rsidRPr="00ED4C7E">
        <w:rPr>
          <w:rFonts w:ascii="Arial Nova" w:hAnsi="Arial Nova" w:cs="Arial"/>
          <w:sz w:val="24"/>
          <w:szCs w:val="24"/>
        </w:rPr>
        <w:t>.</w:t>
      </w:r>
    </w:p>
    <w:p w:rsidR="004030D5" w:rsidRPr="00ED4C7E" w:rsidRDefault="006B0BB4" w:rsidP="00EA3B07">
      <w:pPr>
        <w:spacing w:after="0" w:line="360" w:lineRule="auto"/>
        <w:jc w:val="both"/>
        <w:rPr>
          <w:rFonts w:ascii="Arial Nova" w:hAnsi="Arial Nova" w:cs="Arial"/>
          <w:sz w:val="24"/>
          <w:szCs w:val="24"/>
        </w:rPr>
      </w:pPr>
      <w:r w:rsidRPr="00ED4C7E">
        <w:rPr>
          <w:rFonts w:ascii="Arial Nova" w:hAnsi="Arial Nova" w:cs="Arial"/>
          <w:sz w:val="24"/>
          <w:szCs w:val="24"/>
        </w:rPr>
        <w:t xml:space="preserve"> </w:t>
      </w:r>
    </w:p>
    <w:p w:rsidR="004030D5" w:rsidRPr="00ED4C7E" w:rsidRDefault="003F0392" w:rsidP="00EA3B07">
      <w:pPr>
        <w:spacing w:after="0" w:line="360" w:lineRule="auto"/>
        <w:jc w:val="both"/>
        <w:rPr>
          <w:rFonts w:ascii="Arial Nova" w:hAnsi="Arial Nova" w:cs="Arial"/>
          <w:sz w:val="24"/>
          <w:szCs w:val="24"/>
        </w:rPr>
      </w:pPr>
      <w:r w:rsidRPr="00ED4C7E">
        <w:rPr>
          <w:rFonts w:ascii="Arial Nova" w:hAnsi="Arial Nova" w:cs="Arial"/>
          <w:sz w:val="24"/>
          <w:szCs w:val="24"/>
        </w:rPr>
        <w:lastRenderedPageBreak/>
        <w:t>En tal sentido</w:t>
      </w:r>
      <w:r w:rsidR="00936B11" w:rsidRPr="00ED4C7E">
        <w:rPr>
          <w:rFonts w:ascii="Arial Nova" w:hAnsi="Arial Nova" w:cs="Arial"/>
          <w:sz w:val="24"/>
          <w:szCs w:val="24"/>
        </w:rPr>
        <w:t>, el denunciante ofrece medios probatorios consistentes en documentales</w:t>
      </w:r>
      <w:r w:rsidR="000B02FC" w:rsidRPr="00ED4C7E">
        <w:rPr>
          <w:rFonts w:ascii="Arial Nova" w:hAnsi="Arial Nova" w:cs="Arial"/>
          <w:sz w:val="24"/>
          <w:szCs w:val="24"/>
        </w:rPr>
        <w:t xml:space="preserve"> privadas </w:t>
      </w:r>
      <w:r w:rsidR="00AE4E0D" w:rsidRPr="00ED4C7E">
        <w:rPr>
          <w:rFonts w:ascii="Arial Nova" w:hAnsi="Arial Nova" w:cs="Arial"/>
          <w:sz w:val="24"/>
          <w:szCs w:val="24"/>
        </w:rPr>
        <w:t xml:space="preserve">y pruebas técnicas cuyo valor probatorio </w:t>
      </w:r>
      <w:r w:rsidR="0009719F" w:rsidRPr="00ED4C7E">
        <w:rPr>
          <w:rFonts w:ascii="Arial Nova" w:hAnsi="Arial Nova" w:cs="Arial"/>
          <w:sz w:val="24"/>
          <w:szCs w:val="24"/>
        </w:rPr>
        <w:t>será pleno solo cuando puedan ser</w:t>
      </w:r>
      <w:r w:rsidR="00AE4E0D" w:rsidRPr="00ED4C7E">
        <w:rPr>
          <w:rFonts w:ascii="Arial Nova" w:hAnsi="Arial Nova" w:cs="Arial"/>
          <w:sz w:val="24"/>
          <w:szCs w:val="24"/>
        </w:rPr>
        <w:t xml:space="preserve"> adminiculadas y generen certeza en el juzgador a efecto de determinar, o no, una conducta, luego entonces</w:t>
      </w:r>
      <w:r w:rsidR="0009719F" w:rsidRPr="00ED4C7E">
        <w:rPr>
          <w:rFonts w:ascii="Arial Nova" w:hAnsi="Arial Nova" w:cs="Arial"/>
          <w:sz w:val="24"/>
          <w:szCs w:val="24"/>
        </w:rPr>
        <w:t xml:space="preserve">. </w:t>
      </w:r>
    </w:p>
    <w:p w:rsidR="0009719F" w:rsidRPr="00ED4C7E" w:rsidRDefault="0009719F" w:rsidP="00EA3B07">
      <w:pPr>
        <w:spacing w:after="0" w:line="360" w:lineRule="auto"/>
        <w:jc w:val="both"/>
        <w:rPr>
          <w:rFonts w:ascii="Arial Nova" w:hAnsi="Arial Nova" w:cs="Arial"/>
          <w:sz w:val="24"/>
          <w:szCs w:val="24"/>
        </w:rPr>
      </w:pPr>
    </w:p>
    <w:p w:rsidR="0009719F" w:rsidRPr="00ED4C7E" w:rsidRDefault="0009719F" w:rsidP="00EA3B07">
      <w:pPr>
        <w:spacing w:after="0" w:line="360" w:lineRule="auto"/>
        <w:jc w:val="both"/>
        <w:rPr>
          <w:rFonts w:ascii="Arial Nova" w:hAnsi="Arial Nova" w:cs="Arial"/>
          <w:sz w:val="24"/>
          <w:szCs w:val="24"/>
        </w:rPr>
      </w:pPr>
      <w:r w:rsidRPr="00ED4C7E">
        <w:rPr>
          <w:rFonts w:ascii="Arial Nova" w:hAnsi="Arial Nova" w:cs="Arial"/>
          <w:sz w:val="24"/>
          <w:szCs w:val="24"/>
        </w:rPr>
        <w:t xml:space="preserve">En ese tenor, se analiza el contenido de la propaganda en lo concerniente al uso de símbolos religiosos. </w:t>
      </w:r>
    </w:p>
    <w:p w:rsidR="002F73B6" w:rsidRPr="00ED4C7E" w:rsidRDefault="002F73B6" w:rsidP="00EA3B07">
      <w:pPr>
        <w:spacing w:after="0" w:line="360" w:lineRule="auto"/>
        <w:jc w:val="both"/>
        <w:rPr>
          <w:rFonts w:ascii="Arial Nova" w:hAnsi="Arial Nova" w:cs="Arial"/>
          <w:sz w:val="24"/>
          <w:szCs w:val="24"/>
        </w:rPr>
      </w:pPr>
    </w:p>
    <w:p w:rsidR="0009719F" w:rsidRPr="00ED4C7E" w:rsidRDefault="00994AF3" w:rsidP="00994AF3">
      <w:pPr>
        <w:pStyle w:val="Prrafodelista"/>
        <w:numPr>
          <w:ilvl w:val="0"/>
          <w:numId w:val="31"/>
        </w:numPr>
        <w:spacing w:after="0" w:line="360" w:lineRule="auto"/>
        <w:jc w:val="both"/>
        <w:rPr>
          <w:rFonts w:ascii="Arial Nova" w:hAnsi="Arial Nova" w:cs="Arial"/>
          <w:b/>
          <w:bCs/>
          <w:sz w:val="24"/>
          <w:szCs w:val="24"/>
        </w:rPr>
      </w:pPr>
      <w:r w:rsidRPr="00ED4C7E">
        <w:rPr>
          <w:rFonts w:ascii="Arial Nova" w:hAnsi="Arial Nova" w:cs="Arial"/>
          <w:b/>
          <w:bCs/>
          <w:sz w:val="24"/>
          <w:szCs w:val="24"/>
        </w:rPr>
        <w:t xml:space="preserve">ANVERSO </w:t>
      </w:r>
      <w:r w:rsidR="00763AB5" w:rsidRPr="00ED4C7E">
        <w:rPr>
          <w:rFonts w:ascii="Arial Nova" w:hAnsi="Arial Nova" w:cs="Arial"/>
          <w:b/>
          <w:bCs/>
          <w:sz w:val="24"/>
          <w:szCs w:val="24"/>
        </w:rPr>
        <w:t>DE LA PROPAGANDA</w:t>
      </w:r>
    </w:p>
    <w:p w:rsidR="002E5527" w:rsidRPr="00ED4C7E" w:rsidRDefault="003615D6" w:rsidP="00EA3B07">
      <w:pPr>
        <w:spacing w:after="0" w:line="360" w:lineRule="auto"/>
        <w:jc w:val="both"/>
        <w:rPr>
          <w:rFonts w:ascii="Arial Nova" w:hAnsi="Arial Nova" w:cs="Arial"/>
          <w:sz w:val="24"/>
          <w:szCs w:val="24"/>
        </w:rPr>
      </w:pPr>
      <w:r w:rsidRPr="00ED4C7E">
        <w:rPr>
          <w:rFonts w:ascii="Arial Nova" w:hAnsi="Arial Nova" w:cs="Arial"/>
          <w:noProof/>
          <w:sz w:val="24"/>
          <w:szCs w:val="24"/>
        </w:rPr>
        <w:drawing>
          <wp:anchor distT="0" distB="0" distL="114300" distR="114300" simplePos="0" relativeHeight="251658240" behindDoc="1" locked="0" layoutInCell="1" allowOverlap="1">
            <wp:simplePos x="0" y="0"/>
            <wp:positionH relativeFrom="column">
              <wp:posOffset>1994534</wp:posOffset>
            </wp:positionH>
            <wp:positionV relativeFrom="paragraph">
              <wp:posOffset>18415</wp:posOffset>
            </wp:positionV>
            <wp:extent cx="2349147" cy="28289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niel lopez 2.JPG"/>
                    <pic:cNvPicPr/>
                  </pic:nvPicPr>
                  <pic:blipFill>
                    <a:blip r:embed="rId11">
                      <a:extLst>
                        <a:ext uri="{28A0092B-C50C-407E-A947-70E740481C1C}">
                          <a14:useLocalDpi xmlns:a14="http://schemas.microsoft.com/office/drawing/2010/main" val="0"/>
                        </a:ext>
                      </a:extLst>
                    </a:blip>
                    <a:stretch>
                      <a:fillRect/>
                    </a:stretch>
                  </pic:blipFill>
                  <pic:spPr>
                    <a:xfrm>
                      <a:off x="0" y="0"/>
                      <a:ext cx="2356833" cy="2838181"/>
                    </a:xfrm>
                    <a:prstGeom prst="rect">
                      <a:avLst/>
                    </a:prstGeom>
                  </pic:spPr>
                </pic:pic>
              </a:graphicData>
            </a:graphic>
            <wp14:sizeRelH relativeFrom="margin">
              <wp14:pctWidth>0</wp14:pctWidth>
            </wp14:sizeRelH>
            <wp14:sizeRelV relativeFrom="margin">
              <wp14:pctHeight>0</wp14:pctHeight>
            </wp14:sizeRelV>
          </wp:anchor>
        </w:drawing>
      </w:r>
      <w:r w:rsidR="002E5527" w:rsidRPr="00ED4C7E">
        <w:rPr>
          <w:rFonts w:ascii="Arial Nova" w:hAnsi="Arial Nova" w:cs="Arial"/>
          <w:sz w:val="24"/>
          <w:szCs w:val="24"/>
        </w:rPr>
        <w:t xml:space="preserve"> </w:t>
      </w:r>
    </w:p>
    <w:p w:rsidR="004030D5" w:rsidRPr="00ED4C7E" w:rsidRDefault="004030D5" w:rsidP="00EA3B07">
      <w:pPr>
        <w:spacing w:after="0" w:line="360" w:lineRule="auto"/>
        <w:jc w:val="both"/>
        <w:rPr>
          <w:rFonts w:ascii="Arial Nova" w:hAnsi="Arial Nova" w:cs="Arial"/>
          <w:sz w:val="24"/>
          <w:szCs w:val="24"/>
        </w:rPr>
      </w:pPr>
    </w:p>
    <w:p w:rsidR="002E5527" w:rsidRPr="00ED4C7E" w:rsidRDefault="002E5527" w:rsidP="00EA3B07">
      <w:pPr>
        <w:spacing w:after="0" w:line="360" w:lineRule="auto"/>
        <w:jc w:val="both"/>
        <w:rPr>
          <w:rFonts w:ascii="Arial Nova" w:hAnsi="Arial Nova" w:cs="Arial"/>
          <w:sz w:val="24"/>
          <w:szCs w:val="24"/>
        </w:rPr>
      </w:pPr>
    </w:p>
    <w:p w:rsidR="002E5527" w:rsidRPr="00ED4C7E" w:rsidRDefault="002E5527" w:rsidP="00EA3B07">
      <w:pPr>
        <w:spacing w:after="0" w:line="360" w:lineRule="auto"/>
        <w:jc w:val="both"/>
        <w:rPr>
          <w:rFonts w:ascii="Arial Nova" w:hAnsi="Arial Nova" w:cs="Arial"/>
          <w:sz w:val="24"/>
          <w:szCs w:val="24"/>
        </w:rPr>
      </w:pPr>
    </w:p>
    <w:p w:rsidR="002E5527" w:rsidRPr="00ED4C7E" w:rsidRDefault="002E5527" w:rsidP="00EA3B07">
      <w:pPr>
        <w:spacing w:after="0" w:line="360" w:lineRule="auto"/>
        <w:jc w:val="both"/>
        <w:rPr>
          <w:rFonts w:ascii="Arial Nova" w:hAnsi="Arial Nova" w:cs="Arial"/>
          <w:sz w:val="24"/>
          <w:szCs w:val="24"/>
        </w:rPr>
      </w:pPr>
    </w:p>
    <w:p w:rsidR="002E5527" w:rsidRPr="00ED4C7E" w:rsidRDefault="002E5527" w:rsidP="00EA3B07">
      <w:pPr>
        <w:spacing w:after="0" w:line="360" w:lineRule="auto"/>
        <w:jc w:val="both"/>
        <w:rPr>
          <w:rFonts w:ascii="Arial Nova" w:hAnsi="Arial Nova" w:cs="Arial"/>
          <w:sz w:val="24"/>
          <w:szCs w:val="24"/>
        </w:rPr>
      </w:pPr>
    </w:p>
    <w:p w:rsidR="002E5527" w:rsidRPr="00ED4C7E" w:rsidRDefault="002E5527" w:rsidP="00EA3B07">
      <w:pPr>
        <w:spacing w:after="0" w:line="360" w:lineRule="auto"/>
        <w:jc w:val="both"/>
        <w:rPr>
          <w:rFonts w:ascii="Arial Nova" w:hAnsi="Arial Nova" w:cs="Arial"/>
          <w:sz w:val="24"/>
          <w:szCs w:val="24"/>
        </w:rPr>
      </w:pPr>
    </w:p>
    <w:p w:rsidR="002E5527" w:rsidRPr="00ED4C7E" w:rsidRDefault="002E5527" w:rsidP="00EA3B07">
      <w:pPr>
        <w:spacing w:after="0" w:line="360" w:lineRule="auto"/>
        <w:jc w:val="both"/>
        <w:rPr>
          <w:rFonts w:ascii="Arial Nova" w:hAnsi="Arial Nova" w:cs="Arial"/>
          <w:sz w:val="24"/>
          <w:szCs w:val="24"/>
        </w:rPr>
      </w:pPr>
    </w:p>
    <w:p w:rsidR="002E5527" w:rsidRPr="00ED4C7E" w:rsidRDefault="002E5527" w:rsidP="00F04977">
      <w:pPr>
        <w:spacing w:after="0" w:line="360" w:lineRule="auto"/>
        <w:jc w:val="center"/>
        <w:rPr>
          <w:rFonts w:ascii="Arial Nova" w:hAnsi="Arial Nova" w:cs="Arial"/>
          <w:sz w:val="24"/>
          <w:szCs w:val="24"/>
        </w:rPr>
      </w:pPr>
    </w:p>
    <w:p w:rsidR="002E5527" w:rsidRPr="00ED4C7E" w:rsidRDefault="002E5527" w:rsidP="00EA3B07">
      <w:pPr>
        <w:spacing w:after="0" w:line="360" w:lineRule="auto"/>
        <w:jc w:val="both"/>
        <w:rPr>
          <w:rFonts w:ascii="Arial Nova" w:hAnsi="Arial Nova" w:cs="Arial"/>
          <w:sz w:val="24"/>
          <w:szCs w:val="24"/>
        </w:rPr>
      </w:pPr>
    </w:p>
    <w:p w:rsidR="002E5527" w:rsidRPr="00ED4C7E" w:rsidRDefault="002E5527" w:rsidP="00EA3B07">
      <w:pPr>
        <w:spacing w:after="0" w:line="360" w:lineRule="auto"/>
        <w:jc w:val="both"/>
        <w:rPr>
          <w:rFonts w:ascii="Arial Nova" w:hAnsi="Arial Nova" w:cs="Arial"/>
          <w:sz w:val="24"/>
          <w:szCs w:val="24"/>
        </w:rPr>
      </w:pPr>
    </w:p>
    <w:p w:rsidR="00BC5B3A" w:rsidRPr="00ED4C7E" w:rsidRDefault="00BC5B3A" w:rsidP="00EA3B07">
      <w:pPr>
        <w:spacing w:after="0" w:line="360" w:lineRule="auto"/>
        <w:jc w:val="both"/>
        <w:rPr>
          <w:rFonts w:ascii="Arial Nova" w:hAnsi="Arial Nova" w:cs="Arial"/>
          <w:sz w:val="24"/>
          <w:szCs w:val="24"/>
        </w:rPr>
      </w:pPr>
      <w:r w:rsidRPr="00ED4C7E">
        <w:rPr>
          <w:rFonts w:ascii="Arial Nova" w:hAnsi="Arial Nova" w:cs="Arial"/>
          <w:sz w:val="24"/>
          <w:szCs w:val="24"/>
        </w:rPr>
        <w:t xml:space="preserve">Del análisis de la parte frontal de la propaganda, se </w:t>
      </w:r>
      <w:r w:rsidR="006A388A" w:rsidRPr="00ED4C7E">
        <w:rPr>
          <w:rFonts w:ascii="Arial Nova" w:hAnsi="Arial Nova" w:cs="Arial"/>
          <w:sz w:val="24"/>
          <w:szCs w:val="24"/>
        </w:rPr>
        <w:t xml:space="preserve">observa en la parte central, </w:t>
      </w:r>
      <w:r w:rsidRPr="00ED4C7E">
        <w:rPr>
          <w:rFonts w:ascii="Arial Nova" w:hAnsi="Arial Nova" w:cs="Arial"/>
          <w:sz w:val="24"/>
          <w:szCs w:val="24"/>
        </w:rPr>
        <w:t xml:space="preserve">la imagen que coincide con la del </w:t>
      </w:r>
      <w:r w:rsidR="009F35C6" w:rsidRPr="00ED4C7E">
        <w:rPr>
          <w:rFonts w:ascii="Arial Nova" w:hAnsi="Arial Nova" w:cs="Arial"/>
          <w:sz w:val="24"/>
          <w:szCs w:val="24"/>
        </w:rPr>
        <w:t>denunciado</w:t>
      </w:r>
      <w:r w:rsidRPr="00ED4C7E">
        <w:rPr>
          <w:rFonts w:ascii="Arial Nova" w:hAnsi="Arial Nova" w:cs="Arial"/>
          <w:sz w:val="24"/>
          <w:szCs w:val="24"/>
        </w:rPr>
        <w:t xml:space="preserve">, pues </w:t>
      </w:r>
      <w:r w:rsidR="009F35C6" w:rsidRPr="00ED4C7E">
        <w:rPr>
          <w:rFonts w:ascii="Arial Nova" w:hAnsi="Arial Nova" w:cs="Arial"/>
          <w:sz w:val="24"/>
          <w:szCs w:val="24"/>
        </w:rPr>
        <w:t>al ser</w:t>
      </w:r>
      <w:r w:rsidRPr="00ED4C7E">
        <w:rPr>
          <w:rFonts w:ascii="Arial Nova" w:hAnsi="Arial Nova" w:cs="Arial"/>
          <w:sz w:val="24"/>
          <w:szCs w:val="24"/>
        </w:rPr>
        <w:t xml:space="preserve"> una figura pública </w:t>
      </w:r>
      <w:r w:rsidR="009F35C6" w:rsidRPr="00ED4C7E">
        <w:rPr>
          <w:rFonts w:ascii="Arial Nova" w:hAnsi="Arial Nova" w:cs="Arial"/>
          <w:sz w:val="24"/>
          <w:szCs w:val="24"/>
        </w:rPr>
        <w:t>y</w:t>
      </w:r>
      <w:r w:rsidRPr="00ED4C7E">
        <w:rPr>
          <w:rFonts w:ascii="Arial Nova" w:hAnsi="Arial Nova" w:cs="Arial"/>
          <w:sz w:val="24"/>
          <w:szCs w:val="24"/>
        </w:rPr>
        <w:t xml:space="preserve"> ser candidato </w:t>
      </w:r>
      <w:r w:rsidR="009F35C6" w:rsidRPr="00ED4C7E">
        <w:rPr>
          <w:rFonts w:ascii="Arial Nova" w:hAnsi="Arial Nova" w:cs="Arial"/>
          <w:sz w:val="24"/>
          <w:szCs w:val="24"/>
        </w:rPr>
        <w:t xml:space="preserve">se </w:t>
      </w:r>
      <w:r w:rsidR="006A388A" w:rsidRPr="00ED4C7E">
        <w:rPr>
          <w:rFonts w:ascii="Arial Nova" w:hAnsi="Arial Nova" w:cs="Arial"/>
          <w:sz w:val="24"/>
          <w:szCs w:val="24"/>
        </w:rPr>
        <w:t>advierte</w:t>
      </w:r>
      <w:r w:rsidR="009F35C6" w:rsidRPr="00ED4C7E">
        <w:rPr>
          <w:rFonts w:ascii="Arial Nova" w:hAnsi="Arial Nova" w:cs="Arial"/>
          <w:sz w:val="24"/>
          <w:szCs w:val="24"/>
        </w:rPr>
        <w:t xml:space="preserve"> la identidad. </w:t>
      </w:r>
      <w:r w:rsidR="006B0CED" w:rsidRPr="00ED4C7E">
        <w:rPr>
          <w:rFonts w:ascii="Arial Nova" w:hAnsi="Arial Nova" w:cs="Arial"/>
          <w:sz w:val="24"/>
          <w:szCs w:val="24"/>
        </w:rPr>
        <w:t>Asimismo,</w:t>
      </w:r>
      <w:r w:rsidR="009F35C6" w:rsidRPr="00ED4C7E">
        <w:rPr>
          <w:rFonts w:ascii="Arial Nova" w:hAnsi="Arial Nova" w:cs="Arial"/>
          <w:sz w:val="24"/>
          <w:szCs w:val="24"/>
        </w:rPr>
        <w:t xml:space="preserve"> </w:t>
      </w:r>
      <w:r w:rsidR="006A388A" w:rsidRPr="00ED4C7E">
        <w:rPr>
          <w:rFonts w:ascii="Arial Nova" w:hAnsi="Arial Nova" w:cs="Arial"/>
          <w:sz w:val="24"/>
          <w:szCs w:val="24"/>
        </w:rPr>
        <w:t>en la parte baja</w:t>
      </w:r>
      <w:r w:rsidR="00233F72" w:rsidRPr="00ED4C7E">
        <w:rPr>
          <w:rFonts w:ascii="Arial Nova" w:hAnsi="Arial Nova" w:cs="Arial"/>
          <w:sz w:val="24"/>
          <w:szCs w:val="24"/>
        </w:rPr>
        <w:t xml:space="preserve">, se observa un texto que indica: </w:t>
      </w:r>
    </w:p>
    <w:p w:rsidR="00233F72" w:rsidRPr="00ED4C7E" w:rsidRDefault="00233F72" w:rsidP="00EA3B07">
      <w:pPr>
        <w:spacing w:after="0" w:line="360" w:lineRule="auto"/>
        <w:jc w:val="both"/>
        <w:rPr>
          <w:rFonts w:ascii="Arial Nova" w:hAnsi="Arial Nova" w:cs="Arial"/>
          <w:sz w:val="24"/>
          <w:szCs w:val="24"/>
        </w:rPr>
      </w:pPr>
    </w:p>
    <w:p w:rsidR="006B0CED" w:rsidRPr="00ED4C7E" w:rsidRDefault="0053371E" w:rsidP="0053371E">
      <w:pPr>
        <w:spacing w:after="0" w:line="240" w:lineRule="auto"/>
        <w:ind w:left="1134" w:right="1418"/>
        <w:jc w:val="both"/>
        <w:rPr>
          <w:rFonts w:ascii="Arial Nova" w:hAnsi="Arial Nova" w:cs="Arial"/>
          <w:i/>
          <w:iCs/>
          <w:sz w:val="24"/>
          <w:szCs w:val="24"/>
        </w:rPr>
      </w:pPr>
      <w:r w:rsidRPr="00ED4C7E">
        <w:rPr>
          <w:rFonts w:ascii="Arial Nova" w:hAnsi="Arial Nova" w:cs="Arial"/>
          <w:i/>
          <w:iCs/>
          <w:sz w:val="24"/>
          <w:szCs w:val="24"/>
        </w:rPr>
        <w:t>“</w:t>
      </w:r>
      <w:r w:rsidR="006B0CED" w:rsidRPr="00ED4C7E">
        <w:rPr>
          <w:rFonts w:ascii="Arial Nova" w:hAnsi="Arial Nova" w:cs="Arial"/>
          <w:i/>
          <w:iCs/>
          <w:sz w:val="24"/>
          <w:szCs w:val="24"/>
        </w:rPr>
        <w:t>Soy Daniel López Ponce, nací en Calvillo, hijo de una gran familia originaria de Aguascalientes, mi padre músico por afición y agricultor de profesión</w:t>
      </w:r>
      <w:r w:rsidR="009D2BB9" w:rsidRPr="00ED4C7E">
        <w:rPr>
          <w:rFonts w:ascii="Arial Nova" w:hAnsi="Arial Nova" w:cs="Arial"/>
          <w:i/>
          <w:iCs/>
          <w:sz w:val="24"/>
          <w:szCs w:val="24"/>
        </w:rPr>
        <w:t>, mi madre comerciante; tengo 13 hermanos y desde pequeño mis padres me inculcaron el respeto, la responsabilidad y la constancia por el trabajo</w:t>
      </w:r>
      <w:r w:rsidR="003E496B" w:rsidRPr="00ED4C7E">
        <w:rPr>
          <w:rFonts w:ascii="Arial Nova" w:hAnsi="Arial Nova" w:cs="Arial"/>
          <w:i/>
          <w:iCs/>
          <w:sz w:val="24"/>
          <w:szCs w:val="24"/>
        </w:rPr>
        <w:t xml:space="preserve">. </w:t>
      </w:r>
    </w:p>
    <w:p w:rsidR="0053371E" w:rsidRPr="00ED4C7E" w:rsidRDefault="0053371E" w:rsidP="0053371E">
      <w:pPr>
        <w:spacing w:after="0" w:line="240" w:lineRule="auto"/>
        <w:ind w:left="1134" w:right="1418" w:firstLine="282"/>
        <w:jc w:val="both"/>
        <w:rPr>
          <w:rFonts w:ascii="Arial Nova" w:hAnsi="Arial Nova" w:cs="Arial"/>
          <w:i/>
          <w:iCs/>
          <w:sz w:val="24"/>
          <w:szCs w:val="24"/>
        </w:rPr>
      </w:pPr>
      <w:r w:rsidRPr="00ED4C7E">
        <w:rPr>
          <w:i/>
          <w:iCs/>
          <w:noProof/>
        </w:rPr>
        <w:drawing>
          <wp:anchor distT="0" distB="0" distL="114300" distR="114300" simplePos="0" relativeHeight="251659264" behindDoc="0" locked="0" layoutInCell="1" allowOverlap="1" wp14:anchorId="4BE807DA">
            <wp:simplePos x="0" y="0"/>
            <wp:positionH relativeFrom="margin">
              <wp:posOffset>715455</wp:posOffset>
            </wp:positionH>
            <wp:positionV relativeFrom="paragraph">
              <wp:posOffset>120015</wp:posOffset>
            </wp:positionV>
            <wp:extent cx="299777" cy="299777"/>
            <wp:effectExtent l="0" t="0" r="508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777" cy="299777"/>
                    </a:xfrm>
                    <a:prstGeom prst="rect">
                      <a:avLst/>
                    </a:prstGeom>
                  </pic:spPr>
                </pic:pic>
              </a:graphicData>
            </a:graphic>
            <wp14:sizeRelH relativeFrom="margin">
              <wp14:pctWidth>0</wp14:pctWidth>
            </wp14:sizeRelH>
            <wp14:sizeRelV relativeFrom="margin">
              <wp14:pctHeight>0</wp14:pctHeight>
            </wp14:sizeRelV>
          </wp:anchor>
        </w:drawing>
      </w:r>
      <w:r w:rsidRPr="00ED4C7E">
        <w:rPr>
          <w:rFonts w:ascii="Arial Nova" w:hAnsi="Arial Nova" w:cs="Arial"/>
          <w:i/>
          <w:iCs/>
          <w:sz w:val="24"/>
          <w:szCs w:val="24"/>
        </w:rPr>
        <w:t xml:space="preserve"> </w:t>
      </w:r>
    </w:p>
    <w:p w:rsidR="003E496B" w:rsidRPr="00ED4C7E" w:rsidRDefault="0053371E" w:rsidP="0053371E">
      <w:pPr>
        <w:spacing w:after="0" w:line="240" w:lineRule="auto"/>
        <w:ind w:left="1134" w:right="1418" w:firstLine="282"/>
        <w:jc w:val="both"/>
        <w:rPr>
          <w:rFonts w:ascii="Arial Nova" w:hAnsi="Arial Nova" w:cs="Arial"/>
          <w:i/>
          <w:iCs/>
          <w:sz w:val="24"/>
          <w:szCs w:val="24"/>
        </w:rPr>
      </w:pPr>
      <w:r w:rsidRPr="00ED4C7E">
        <w:rPr>
          <w:rFonts w:ascii="Arial Nova" w:hAnsi="Arial Nova" w:cs="Arial"/>
          <w:i/>
          <w:iCs/>
          <w:sz w:val="24"/>
          <w:szCs w:val="24"/>
        </w:rPr>
        <w:t xml:space="preserve">   </w:t>
      </w:r>
      <w:r w:rsidR="003E496B" w:rsidRPr="00ED4C7E">
        <w:rPr>
          <w:rFonts w:ascii="Arial Nova" w:hAnsi="Arial Nova" w:cs="Arial"/>
          <w:i/>
          <w:iCs/>
          <w:sz w:val="24"/>
          <w:szCs w:val="24"/>
        </w:rPr>
        <w:t>Daniel López Ponce</w:t>
      </w:r>
      <w:r w:rsidRPr="00ED4C7E">
        <w:rPr>
          <w:rFonts w:ascii="Arial Nova" w:hAnsi="Arial Nova" w:cs="Arial"/>
          <w:i/>
          <w:iCs/>
          <w:sz w:val="24"/>
          <w:szCs w:val="24"/>
        </w:rPr>
        <w:t>”</w:t>
      </w:r>
      <w:r w:rsidR="003E496B" w:rsidRPr="00ED4C7E">
        <w:rPr>
          <w:rFonts w:ascii="Arial Nova" w:hAnsi="Arial Nova" w:cs="Arial"/>
          <w:i/>
          <w:iCs/>
          <w:sz w:val="24"/>
          <w:szCs w:val="24"/>
        </w:rPr>
        <w:t xml:space="preserve"> </w:t>
      </w:r>
    </w:p>
    <w:p w:rsidR="00BC5B3A" w:rsidRPr="00ED4C7E" w:rsidRDefault="00BC5B3A" w:rsidP="00EA3B07">
      <w:pPr>
        <w:spacing w:after="0" w:line="360" w:lineRule="auto"/>
        <w:jc w:val="both"/>
        <w:rPr>
          <w:rFonts w:ascii="Arial Nova" w:hAnsi="Arial Nova" w:cs="Arial"/>
          <w:sz w:val="24"/>
          <w:szCs w:val="24"/>
        </w:rPr>
      </w:pPr>
    </w:p>
    <w:p w:rsidR="00BE4B66" w:rsidRPr="00ED4C7E" w:rsidRDefault="00EA20CF" w:rsidP="00EA3B07">
      <w:pPr>
        <w:spacing w:after="0" w:line="360" w:lineRule="auto"/>
        <w:jc w:val="both"/>
        <w:rPr>
          <w:rFonts w:ascii="Arial Nova" w:hAnsi="Arial Nova" w:cs="Arial"/>
          <w:sz w:val="24"/>
          <w:szCs w:val="24"/>
        </w:rPr>
      </w:pPr>
      <w:r w:rsidRPr="00ED4C7E">
        <w:rPr>
          <w:rFonts w:ascii="Arial Nova" w:hAnsi="Arial Nova" w:cs="Arial"/>
          <w:sz w:val="24"/>
          <w:szCs w:val="24"/>
        </w:rPr>
        <w:t xml:space="preserve">En la parte superior, se observa </w:t>
      </w:r>
      <w:r w:rsidR="00BE4B66" w:rsidRPr="00ED4C7E">
        <w:rPr>
          <w:rFonts w:ascii="Arial Nova" w:hAnsi="Arial Nova" w:cs="Arial"/>
          <w:sz w:val="24"/>
          <w:szCs w:val="24"/>
        </w:rPr>
        <w:t>el nombre</w:t>
      </w:r>
      <w:r w:rsidRPr="00ED4C7E">
        <w:rPr>
          <w:rFonts w:ascii="Arial Nova" w:hAnsi="Arial Nova" w:cs="Arial"/>
          <w:sz w:val="24"/>
          <w:szCs w:val="24"/>
        </w:rPr>
        <w:t xml:space="preserve"> del candidato con un margen color negro y el logotipo del Partido Libre de Aguascalientes, Calvillo. </w:t>
      </w:r>
      <w:r w:rsidR="00B05CCE" w:rsidRPr="00ED4C7E">
        <w:rPr>
          <w:rFonts w:ascii="Arial Nova" w:hAnsi="Arial Nova" w:cs="Arial"/>
          <w:sz w:val="24"/>
          <w:szCs w:val="24"/>
        </w:rPr>
        <w:t>Además,</w:t>
      </w:r>
      <w:r w:rsidRPr="00ED4C7E">
        <w:rPr>
          <w:rFonts w:ascii="Arial Nova" w:hAnsi="Arial Nova" w:cs="Arial"/>
          <w:sz w:val="24"/>
          <w:szCs w:val="24"/>
        </w:rPr>
        <w:t xml:space="preserve"> es visible un fondo en color azul</w:t>
      </w:r>
      <w:r w:rsidR="000876BE" w:rsidRPr="00ED4C7E">
        <w:rPr>
          <w:rFonts w:ascii="Arial Nova" w:hAnsi="Arial Nova" w:cs="Arial"/>
          <w:sz w:val="24"/>
          <w:szCs w:val="24"/>
        </w:rPr>
        <w:t xml:space="preserve"> y una silueta </w:t>
      </w:r>
      <w:r w:rsidR="00BE4B66" w:rsidRPr="00ED4C7E">
        <w:rPr>
          <w:rFonts w:ascii="Arial Nova" w:hAnsi="Arial Nova" w:cs="Arial"/>
          <w:sz w:val="24"/>
          <w:szCs w:val="24"/>
        </w:rPr>
        <w:t xml:space="preserve">en tonos café, </w:t>
      </w:r>
      <w:r w:rsidR="000876BE" w:rsidRPr="00ED4C7E">
        <w:rPr>
          <w:rFonts w:ascii="Arial Nova" w:hAnsi="Arial Nova" w:cs="Arial"/>
          <w:sz w:val="24"/>
          <w:szCs w:val="24"/>
        </w:rPr>
        <w:t xml:space="preserve">difuminada sin que </w:t>
      </w:r>
      <w:r w:rsidR="00BE4B66" w:rsidRPr="00ED4C7E">
        <w:rPr>
          <w:rFonts w:ascii="Arial Nova" w:hAnsi="Arial Nova" w:cs="Arial"/>
          <w:sz w:val="24"/>
          <w:szCs w:val="24"/>
        </w:rPr>
        <w:t>se pueda identificar con algún objeto.</w:t>
      </w:r>
    </w:p>
    <w:p w:rsidR="00BE4B66" w:rsidRPr="00ED4C7E" w:rsidRDefault="00BE4B66" w:rsidP="00EA3B07">
      <w:pPr>
        <w:spacing w:after="0" w:line="360" w:lineRule="auto"/>
        <w:jc w:val="both"/>
        <w:rPr>
          <w:rFonts w:ascii="Arial Nova" w:hAnsi="Arial Nova" w:cs="Arial"/>
          <w:sz w:val="24"/>
          <w:szCs w:val="24"/>
        </w:rPr>
      </w:pPr>
    </w:p>
    <w:p w:rsidR="00C27738" w:rsidRPr="00ED4C7E" w:rsidRDefault="00BE4B66" w:rsidP="00BF47A8">
      <w:pPr>
        <w:spacing w:after="0" w:line="360" w:lineRule="auto"/>
        <w:jc w:val="both"/>
        <w:rPr>
          <w:rFonts w:ascii="Arial Nova" w:hAnsi="Arial Nova" w:cs="Arial"/>
          <w:sz w:val="24"/>
          <w:szCs w:val="24"/>
        </w:rPr>
      </w:pPr>
      <w:r w:rsidRPr="00ED4C7E">
        <w:rPr>
          <w:rFonts w:ascii="Arial Nova" w:hAnsi="Arial Nova" w:cs="Arial"/>
          <w:sz w:val="24"/>
          <w:szCs w:val="24"/>
        </w:rPr>
        <w:lastRenderedPageBreak/>
        <w:t xml:space="preserve">Así, </w:t>
      </w:r>
      <w:r w:rsidR="00BF47A8" w:rsidRPr="00ED4C7E">
        <w:rPr>
          <w:rFonts w:ascii="Arial Nova" w:hAnsi="Arial Nova" w:cs="Arial"/>
          <w:sz w:val="24"/>
          <w:szCs w:val="24"/>
        </w:rPr>
        <w:t xml:space="preserve">del análisis de las imágenes y el texto </w:t>
      </w:r>
      <w:r w:rsidRPr="00ED4C7E">
        <w:rPr>
          <w:rFonts w:ascii="Arial Nova" w:hAnsi="Arial Nova" w:cs="Arial"/>
          <w:sz w:val="24"/>
          <w:szCs w:val="24"/>
        </w:rPr>
        <w:t xml:space="preserve">de la parte anversa de la propaganda, </w:t>
      </w:r>
      <w:r w:rsidR="00BF47A8" w:rsidRPr="00ED4C7E">
        <w:rPr>
          <w:rFonts w:ascii="Arial Nova" w:hAnsi="Arial Nova" w:cs="Arial"/>
          <w:sz w:val="24"/>
          <w:szCs w:val="24"/>
        </w:rPr>
        <w:t xml:space="preserve">no se advierte la presencia de </w:t>
      </w:r>
      <w:r w:rsidR="00A26591" w:rsidRPr="00ED4C7E">
        <w:rPr>
          <w:rFonts w:ascii="Arial Nova" w:hAnsi="Arial Nova" w:cs="Arial"/>
          <w:sz w:val="24"/>
          <w:szCs w:val="24"/>
        </w:rPr>
        <w:t xml:space="preserve">símbolos religiosos, pues como han sido descritos se puede determinar que el contenido es un texto informativo de los datos e historia del candidato, su imagen y el partido que lo postula, además del logotipo de la red social Facebook que hace alusión a su cuenta o perfil. </w:t>
      </w:r>
    </w:p>
    <w:p w:rsidR="009560D4" w:rsidRPr="00ED4C7E" w:rsidRDefault="009560D4" w:rsidP="00EA3B07">
      <w:pPr>
        <w:spacing w:after="0" w:line="360" w:lineRule="auto"/>
        <w:jc w:val="both"/>
        <w:rPr>
          <w:rFonts w:ascii="Arial Nova" w:hAnsi="Arial Nova" w:cs="Arial"/>
          <w:sz w:val="24"/>
          <w:szCs w:val="24"/>
        </w:rPr>
      </w:pPr>
    </w:p>
    <w:p w:rsidR="006B0BB4" w:rsidRPr="00ED4C7E" w:rsidRDefault="002012E7" w:rsidP="001D1F62">
      <w:pPr>
        <w:spacing w:after="0" w:line="360" w:lineRule="auto"/>
        <w:jc w:val="both"/>
        <w:rPr>
          <w:rFonts w:ascii="Arial Nova" w:hAnsi="Arial Nova" w:cs="Arial"/>
          <w:sz w:val="24"/>
          <w:szCs w:val="24"/>
        </w:rPr>
      </w:pPr>
      <w:r w:rsidRPr="00ED4C7E">
        <w:rPr>
          <w:rFonts w:ascii="Arial Nova" w:hAnsi="Arial Nova" w:cs="Arial"/>
          <w:sz w:val="24"/>
          <w:szCs w:val="24"/>
        </w:rPr>
        <w:t xml:space="preserve">No pasa desapercibido para esta autoridad </w:t>
      </w:r>
      <w:r w:rsidR="00DC64F2" w:rsidRPr="00ED4C7E">
        <w:rPr>
          <w:rFonts w:ascii="Arial Nova" w:hAnsi="Arial Nova" w:cs="Arial"/>
          <w:sz w:val="24"/>
          <w:szCs w:val="24"/>
        </w:rPr>
        <w:t xml:space="preserve">que la imagen de la parte frontal del volante, es la que refiere el denunciante al señalar que, a su juicio, la silueta de fondo corresponde a un templo </w:t>
      </w:r>
      <w:r w:rsidR="009035DC" w:rsidRPr="00ED4C7E">
        <w:rPr>
          <w:rFonts w:ascii="Arial Nova" w:hAnsi="Arial Nova" w:cs="Arial"/>
          <w:sz w:val="24"/>
          <w:szCs w:val="24"/>
        </w:rPr>
        <w:t>religioso</w:t>
      </w:r>
      <w:r w:rsidR="00DC64F2" w:rsidRPr="00ED4C7E">
        <w:rPr>
          <w:rFonts w:ascii="Arial Nova" w:hAnsi="Arial Nova" w:cs="Arial"/>
          <w:sz w:val="24"/>
          <w:szCs w:val="24"/>
        </w:rPr>
        <w:t xml:space="preserve"> y por tanto</w:t>
      </w:r>
      <w:r w:rsidR="009035DC" w:rsidRPr="00ED4C7E">
        <w:rPr>
          <w:rFonts w:ascii="Arial Nova" w:hAnsi="Arial Nova" w:cs="Arial"/>
          <w:sz w:val="24"/>
          <w:szCs w:val="24"/>
        </w:rPr>
        <w:t xml:space="preserve"> un símbolo prohibido por la norma electoral. Sin embargo, la imagen de fondo está difuminada y desenfocada, por lo </w:t>
      </w:r>
      <w:r w:rsidR="001D1F62" w:rsidRPr="00ED4C7E">
        <w:rPr>
          <w:rFonts w:ascii="Arial Nova" w:hAnsi="Arial Nova" w:cs="Arial"/>
          <w:sz w:val="24"/>
          <w:szCs w:val="24"/>
        </w:rPr>
        <w:t>tanto,</w:t>
      </w:r>
      <w:r w:rsidR="009035DC" w:rsidRPr="00ED4C7E">
        <w:rPr>
          <w:rFonts w:ascii="Arial Nova" w:hAnsi="Arial Nova" w:cs="Arial"/>
          <w:sz w:val="24"/>
          <w:szCs w:val="24"/>
        </w:rPr>
        <w:t xml:space="preserve"> apenas se percibe una silueta </w:t>
      </w:r>
      <w:r w:rsidR="001D1F62" w:rsidRPr="00ED4C7E">
        <w:rPr>
          <w:rFonts w:ascii="Arial Nova" w:hAnsi="Arial Nova" w:cs="Arial"/>
          <w:sz w:val="24"/>
          <w:szCs w:val="24"/>
        </w:rPr>
        <w:t>que no representa un templo o símbolo religioso.</w:t>
      </w:r>
    </w:p>
    <w:p w:rsidR="00493C94" w:rsidRPr="00ED4C7E" w:rsidRDefault="00493C94" w:rsidP="00EA3B07">
      <w:pPr>
        <w:spacing w:after="0" w:line="360" w:lineRule="auto"/>
        <w:jc w:val="both"/>
        <w:rPr>
          <w:rFonts w:ascii="Arial Nova" w:hAnsi="Arial Nova" w:cs="Arial"/>
          <w:sz w:val="24"/>
          <w:szCs w:val="24"/>
        </w:rPr>
      </w:pPr>
    </w:p>
    <w:p w:rsidR="00D914C8" w:rsidRPr="00ED4C7E" w:rsidRDefault="00493C94" w:rsidP="00EA3B07">
      <w:pPr>
        <w:spacing w:after="0" w:line="360" w:lineRule="auto"/>
        <w:jc w:val="both"/>
        <w:rPr>
          <w:rFonts w:ascii="Arial Nova" w:hAnsi="Arial Nova" w:cs="Arial"/>
          <w:sz w:val="24"/>
          <w:szCs w:val="24"/>
        </w:rPr>
      </w:pPr>
      <w:r w:rsidRPr="00ED4C7E">
        <w:rPr>
          <w:rFonts w:ascii="Arial Nova" w:hAnsi="Arial Nova" w:cs="Arial"/>
          <w:sz w:val="24"/>
          <w:szCs w:val="24"/>
        </w:rPr>
        <w:t>En casos similares, incluso donde la imagen señalada claramente es percibida como un templo o catedral</w:t>
      </w:r>
      <w:r w:rsidR="009560D4" w:rsidRPr="00ED4C7E">
        <w:rPr>
          <w:rFonts w:ascii="Arial Nova" w:hAnsi="Arial Nova" w:cs="Arial"/>
          <w:sz w:val="24"/>
          <w:szCs w:val="24"/>
        </w:rPr>
        <w:t>, la Sala Regional Especializada ha emitido criterios</w:t>
      </w:r>
      <w:r w:rsidR="009560D4" w:rsidRPr="00ED4C7E">
        <w:rPr>
          <w:rStyle w:val="Refdenotaalpie"/>
          <w:rFonts w:ascii="Arial Nova" w:hAnsi="Arial Nova" w:cs="Arial"/>
          <w:sz w:val="24"/>
          <w:szCs w:val="24"/>
        </w:rPr>
        <w:footnoteReference w:id="13"/>
      </w:r>
      <w:r w:rsidR="009560D4" w:rsidRPr="00ED4C7E">
        <w:rPr>
          <w:rFonts w:ascii="Arial Nova" w:hAnsi="Arial Nova" w:cs="Arial"/>
          <w:sz w:val="24"/>
          <w:szCs w:val="24"/>
        </w:rPr>
        <w:t xml:space="preserve"> </w:t>
      </w:r>
      <w:r w:rsidRPr="00ED4C7E">
        <w:rPr>
          <w:rFonts w:ascii="Arial Nova" w:hAnsi="Arial Nova" w:cs="Arial"/>
          <w:sz w:val="24"/>
          <w:szCs w:val="24"/>
        </w:rPr>
        <w:t>manifestando que</w:t>
      </w:r>
      <w:r w:rsidR="009560D4" w:rsidRPr="00ED4C7E">
        <w:rPr>
          <w:rFonts w:ascii="Arial Nova" w:hAnsi="Arial Nova" w:cs="Arial"/>
          <w:sz w:val="24"/>
          <w:szCs w:val="24"/>
        </w:rPr>
        <w:t xml:space="preserve"> el solo hecho de mostrar tomas panorámicas y/o en segundo plano de catedrales y/o iglesias, no configura un beneficio, pues no se indica alguna identificación religiosa</w:t>
      </w:r>
      <w:r w:rsidR="00426437" w:rsidRPr="00ED4C7E">
        <w:rPr>
          <w:rFonts w:ascii="Arial Nova" w:hAnsi="Arial Nova" w:cs="Arial"/>
          <w:sz w:val="24"/>
          <w:szCs w:val="24"/>
        </w:rPr>
        <w:t>, puesto que</w:t>
      </w:r>
      <w:r w:rsidR="003D68B4" w:rsidRPr="00ED4C7E">
        <w:rPr>
          <w:rFonts w:ascii="Arial Nova" w:hAnsi="Arial Nova" w:cs="Arial"/>
          <w:sz w:val="24"/>
          <w:szCs w:val="24"/>
        </w:rPr>
        <w:t xml:space="preserve"> la</w:t>
      </w:r>
      <w:r w:rsidR="00426437" w:rsidRPr="00ED4C7E">
        <w:rPr>
          <w:rFonts w:ascii="Arial Nova" w:hAnsi="Arial Nova" w:cs="Arial"/>
          <w:sz w:val="24"/>
          <w:szCs w:val="24"/>
        </w:rPr>
        <w:t>s</w:t>
      </w:r>
      <w:r w:rsidR="003D68B4" w:rsidRPr="00ED4C7E">
        <w:rPr>
          <w:rFonts w:ascii="Arial Nova" w:hAnsi="Arial Nova" w:cs="Arial"/>
          <w:sz w:val="24"/>
          <w:szCs w:val="24"/>
        </w:rPr>
        <w:t xml:space="preserve"> </w:t>
      </w:r>
      <w:r w:rsidR="00426437" w:rsidRPr="00ED4C7E">
        <w:rPr>
          <w:rFonts w:ascii="Arial Nova" w:hAnsi="Arial Nova" w:cs="Arial"/>
          <w:sz w:val="24"/>
          <w:szCs w:val="24"/>
        </w:rPr>
        <w:t>imágenes</w:t>
      </w:r>
      <w:r w:rsidR="003D68B4" w:rsidRPr="00ED4C7E">
        <w:rPr>
          <w:rFonts w:ascii="Arial Nova" w:hAnsi="Arial Nova" w:cs="Arial"/>
          <w:sz w:val="24"/>
          <w:szCs w:val="24"/>
        </w:rPr>
        <w:t xml:space="preserve"> atiende</w:t>
      </w:r>
      <w:r w:rsidR="00426437" w:rsidRPr="00ED4C7E">
        <w:rPr>
          <w:rFonts w:ascii="Arial Nova" w:hAnsi="Arial Nova" w:cs="Arial"/>
          <w:sz w:val="24"/>
          <w:szCs w:val="24"/>
        </w:rPr>
        <w:t>n</w:t>
      </w:r>
      <w:r w:rsidR="003D68B4" w:rsidRPr="00ED4C7E">
        <w:rPr>
          <w:rFonts w:ascii="Arial Nova" w:hAnsi="Arial Nova" w:cs="Arial"/>
          <w:sz w:val="24"/>
          <w:szCs w:val="24"/>
        </w:rPr>
        <w:t xml:space="preserve"> a un contexto diverso al de tratar de difundir una religión en específico</w:t>
      </w:r>
      <w:r w:rsidR="00426437" w:rsidRPr="00ED4C7E">
        <w:rPr>
          <w:rFonts w:ascii="Arial Nova" w:hAnsi="Arial Nova" w:cs="Arial"/>
          <w:sz w:val="24"/>
          <w:szCs w:val="24"/>
        </w:rPr>
        <w:t xml:space="preserve">. </w:t>
      </w:r>
    </w:p>
    <w:p w:rsidR="00426437" w:rsidRPr="00ED4C7E" w:rsidRDefault="00426437" w:rsidP="00EA3B07">
      <w:pPr>
        <w:spacing w:after="0" w:line="360" w:lineRule="auto"/>
        <w:jc w:val="both"/>
        <w:rPr>
          <w:rFonts w:ascii="Arial Nova" w:hAnsi="Arial Nova" w:cs="Arial"/>
          <w:sz w:val="24"/>
          <w:szCs w:val="24"/>
        </w:rPr>
      </w:pPr>
    </w:p>
    <w:p w:rsidR="003D68B4" w:rsidRPr="00ED4C7E" w:rsidRDefault="00F62CF4" w:rsidP="00F62CF4">
      <w:pPr>
        <w:spacing w:after="0" w:line="360" w:lineRule="auto"/>
        <w:jc w:val="both"/>
        <w:rPr>
          <w:rFonts w:ascii="Arial Nova" w:hAnsi="Arial Nova" w:cs="Arial"/>
          <w:sz w:val="24"/>
          <w:szCs w:val="24"/>
        </w:rPr>
      </w:pPr>
      <w:r w:rsidRPr="00ED4C7E">
        <w:rPr>
          <w:rFonts w:ascii="Arial Nova" w:hAnsi="Arial Nova" w:cs="Arial"/>
          <w:sz w:val="24"/>
          <w:szCs w:val="24"/>
        </w:rPr>
        <w:t xml:space="preserve">En el caso concreto, no se aprecia el uso claro y definido de un símbolo religioso o de inmueble relacionado con la profesión de alguna fe en particular, pues </w:t>
      </w:r>
      <w:r w:rsidR="003D68B4" w:rsidRPr="00ED4C7E">
        <w:rPr>
          <w:rFonts w:ascii="Arial Nova" w:hAnsi="Arial Nova" w:cs="Arial"/>
          <w:sz w:val="24"/>
          <w:szCs w:val="24"/>
        </w:rPr>
        <w:t xml:space="preserve">no se desprende </w:t>
      </w:r>
      <w:r w:rsidR="00E866BE" w:rsidRPr="00ED4C7E">
        <w:rPr>
          <w:rFonts w:ascii="Arial Nova" w:hAnsi="Arial Nova"/>
          <w:sz w:val="24"/>
          <w:szCs w:val="24"/>
        </w:rPr>
        <w:t>que el citado candidato hubiese utilizado</w:t>
      </w:r>
      <w:r w:rsidR="00763AB5" w:rsidRPr="00ED4C7E">
        <w:rPr>
          <w:rFonts w:ascii="Arial Nova" w:hAnsi="Arial Nova"/>
          <w:sz w:val="24"/>
          <w:szCs w:val="24"/>
        </w:rPr>
        <w:t>,</w:t>
      </w:r>
      <w:r w:rsidR="00E866BE" w:rsidRPr="00ED4C7E">
        <w:rPr>
          <w:rFonts w:ascii="Arial Nova" w:hAnsi="Arial Nova"/>
          <w:sz w:val="24"/>
          <w:szCs w:val="24"/>
        </w:rPr>
        <w:t xml:space="preserve"> en su propaganda electoral, imágenes</w:t>
      </w:r>
      <w:r w:rsidR="00D914C8" w:rsidRPr="00ED4C7E">
        <w:rPr>
          <w:rFonts w:ascii="Arial Nova" w:hAnsi="Arial Nova"/>
          <w:sz w:val="24"/>
          <w:szCs w:val="24"/>
        </w:rPr>
        <w:t xml:space="preserve"> o </w:t>
      </w:r>
      <w:r w:rsidR="00E866BE" w:rsidRPr="00ED4C7E">
        <w:rPr>
          <w:rFonts w:ascii="Arial Nova" w:hAnsi="Arial Nova"/>
          <w:sz w:val="24"/>
          <w:szCs w:val="24"/>
        </w:rPr>
        <w:t xml:space="preserve">signos religiosos con </w:t>
      </w:r>
      <w:r w:rsidR="00763AB5" w:rsidRPr="00ED4C7E">
        <w:rPr>
          <w:rFonts w:ascii="Arial Nova" w:hAnsi="Arial Nova"/>
          <w:sz w:val="24"/>
          <w:szCs w:val="24"/>
        </w:rPr>
        <w:t xml:space="preserve">intención de influir en la </w:t>
      </w:r>
      <w:r w:rsidR="00E866BE" w:rsidRPr="00ED4C7E">
        <w:rPr>
          <w:rFonts w:ascii="Arial Nova" w:hAnsi="Arial Nova"/>
          <w:sz w:val="24"/>
          <w:szCs w:val="24"/>
        </w:rPr>
        <w:t>voluntad de los ciudadanos</w:t>
      </w:r>
      <w:r w:rsidR="00CC4B7B" w:rsidRPr="00ED4C7E">
        <w:rPr>
          <w:rFonts w:ascii="Arial Nova" w:hAnsi="Arial Nova"/>
          <w:sz w:val="24"/>
          <w:szCs w:val="24"/>
        </w:rPr>
        <w:t xml:space="preserve"> </w:t>
      </w:r>
      <w:r w:rsidR="00763AB5" w:rsidRPr="00ED4C7E">
        <w:rPr>
          <w:rFonts w:ascii="Arial Nova" w:hAnsi="Arial Nova"/>
          <w:sz w:val="24"/>
          <w:szCs w:val="24"/>
        </w:rPr>
        <w:t>por la identidad religiosa</w:t>
      </w:r>
      <w:r w:rsidR="003D68B4" w:rsidRPr="00ED4C7E">
        <w:rPr>
          <w:rFonts w:ascii="Arial Nova" w:hAnsi="Arial Nova" w:cs="Arial"/>
          <w:sz w:val="24"/>
          <w:szCs w:val="24"/>
        </w:rPr>
        <w:t xml:space="preserve">. </w:t>
      </w:r>
    </w:p>
    <w:p w:rsidR="001D1F62" w:rsidRPr="00ED4C7E" w:rsidRDefault="001D1F62" w:rsidP="00F62CF4">
      <w:pPr>
        <w:spacing w:after="0" w:line="360" w:lineRule="auto"/>
        <w:jc w:val="both"/>
        <w:rPr>
          <w:rFonts w:ascii="Arial Nova" w:hAnsi="Arial Nova" w:cs="Arial"/>
          <w:sz w:val="24"/>
          <w:szCs w:val="24"/>
        </w:rPr>
      </w:pPr>
    </w:p>
    <w:p w:rsidR="00763AB5" w:rsidRPr="00ED4C7E" w:rsidRDefault="00763AB5" w:rsidP="00763AB5">
      <w:pPr>
        <w:pStyle w:val="Prrafodelista"/>
        <w:numPr>
          <w:ilvl w:val="0"/>
          <w:numId w:val="31"/>
        </w:numPr>
        <w:spacing w:line="360" w:lineRule="auto"/>
        <w:ind w:left="0" w:firstLine="0"/>
        <w:jc w:val="both"/>
        <w:rPr>
          <w:rFonts w:ascii="Arial Nova" w:hAnsi="Arial Nova"/>
          <w:sz w:val="24"/>
          <w:szCs w:val="24"/>
        </w:rPr>
      </w:pPr>
      <w:r w:rsidRPr="00ED4C7E">
        <w:rPr>
          <w:rFonts w:ascii="Arial Nova" w:hAnsi="Arial Nova" w:cs="Arial"/>
          <w:b/>
          <w:bCs/>
          <w:sz w:val="24"/>
          <w:szCs w:val="24"/>
        </w:rPr>
        <w:t>REVERSO DE LA PROPAGANDA ELECTORAL.</w:t>
      </w:r>
      <w:r w:rsidRPr="00ED4C7E">
        <w:rPr>
          <w:rFonts w:ascii="Arial Nova" w:hAnsi="Arial Nova" w:cs="Arial"/>
          <w:sz w:val="24"/>
          <w:szCs w:val="24"/>
        </w:rPr>
        <w:t xml:space="preserve"> </w:t>
      </w:r>
    </w:p>
    <w:p w:rsidR="00763AB5" w:rsidRPr="00ED4C7E" w:rsidRDefault="00171623" w:rsidP="00171623">
      <w:pPr>
        <w:pStyle w:val="Prrafodelista"/>
        <w:spacing w:line="360" w:lineRule="auto"/>
        <w:ind w:left="0"/>
        <w:jc w:val="center"/>
        <w:rPr>
          <w:rFonts w:ascii="Arial Nova" w:hAnsi="Arial Nova" w:cs="Arial"/>
          <w:sz w:val="24"/>
          <w:szCs w:val="24"/>
        </w:rPr>
      </w:pPr>
      <w:r w:rsidRPr="00ED4C7E">
        <w:rPr>
          <w:noProof/>
        </w:rPr>
        <w:drawing>
          <wp:inline distT="0" distB="0" distL="0" distR="0" wp14:anchorId="03D07A66" wp14:editId="0A58CA60">
            <wp:extent cx="1438275" cy="2171332"/>
            <wp:effectExtent l="0" t="0" r="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92142" cy="2252654"/>
                    </a:xfrm>
                    <a:prstGeom prst="rect">
                      <a:avLst/>
                    </a:prstGeom>
                  </pic:spPr>
                </pic:pic>
              </a:graphicData>
            </a:graphic>
          </wp:inline>
        </w:drawing>
      </w:r>
    </w:p>
    <w:p w:rsidR="00171623" w:rsidRPr="00ED4C7E" w:rsidRDefault="00171623" w:rsidP="00763AB5">
      <w:pPr>
        <w:pStyle w:val="Prrafodelista"/>
        <w:spacing w:line="360" w:lineRule="auto"/>
        <w:ind w:left="0"/>
        <w:jc w:val="both"/>
        <w:rPr>
          <w:rFonts w:ascii="Arial Nova" w:hAnsi="Arial Nova" w:cs="Arial"/>
          <w:sz w:val="24"/>
          <w:szCs w:val="24"/>
        </w:rPr>
      </w:pPr>
    </w:p>
    <w:p w:rsidR="00171623" w:rsidRPr="00ED4C7E" w:rsidRDefault="00171623" w:rsidP="00763AB5">
      <w:pPr>
        <w:pStyle w:val="Prrafodelista"/>
        <w:spacing w:line="360" w:lineRule="auto"/>
        <w:ind w:left="0"/>
        <w:jc w:val="both"/>
        <w:rPr>
          <w:rFonts w:ascii="Arial Nova" w:hAnsi="Arial Nova" w:cs="Arial"/>
          <w:sz w:val="24"/>
          <w:szCs w:val="24"/>
        </w:rPr>
      </w:pPr>
      <w:r w:rsidRPr="00ED4C7E">
        <w:rPr>
          <w:rFonts w:ascii="Arial Nova" w:hAnsi="Arial Nova" w:cs="Arial"/>
          <w:sz w:val="24"/>
          <w:szCs w:val="24"/>
        </w:rPr>
        <w:t xml:space="preserve">Ahora bien, en la parte posterior se pueden </w:t>
      </w:r>
      <w:r w:rsidR="00540A99" w:rsidRPr="00ED4C7E">
        <w:rPr>
          <w:rFonts w:ascii="Arial Nova" w:hAnsi="Arial Nova" w:cs="Arial"/>
          <w:sz w:val="24"/>
          <w:szCs w:val="24"/>
        </w:rPr>
        <w:t>apreciar tres imágenes y tres textos, en los cuales se puede leer, a manera de resumen, lo siguiente:</w:t>
      </w:r>
    </w:p>
    <w:p w:rsidR="00AA597A" w:rsidRPr="00ED4C7E" w:rsidRDefault="00AA597A" w:rsidP="00763AB5">
      <w:pPr>
        <w:pStyle w:val="Prrafodelista"/>
        <w:spacing w:line="360" w:lineRule="auto"/>
        <w:ind w:left="0"/>
        <w:jc w:val="both"/>
        <w:rPr>
          <w:rFonts w:ascii="Arial Nova" w:hAnsi="Arial Nova" w:cs="Arial"/>
          <w:sz w:val="24"/>
          <w:szCs w:val="24"/>
        </w:rPr>
      </w:pPr>
    </w:p>
    <w:p w:rsidR="00AA597A" w:rsidRPr="00ED4C7E" w:rsidRDefault="00AA597A" w:rsidP="00763AB5">
      <w:pPr>
        <w:pStyle w:val="Prrafodelista"/>
        <w:spacing w:line="360" w:lineRule="auto"/>
        <w:ind w:left="0"/>
        <w:jc w:val="both"/>
        <w:rPr>
          <w:rFonts w:ascii="Arial Nova" w:hAnsi="Arial Nova" w:cs="Arial"/>
          <w:b/>
          <w:bCs/>
          <w:sz w:val="24"/>
          <w:szCs w:val="24"/>
        </w:rPr>
      </w:pPr>
      <w:r w:rsidRPr="00ED4C7E">
        <w:rPr>
          <w:rFonts w:ascii="Arial Nova" w:hAnsi="Arial Nova" w:cs="Arial"/>
          <w:b/>
          <w:bCs/>
          <w:sz w:val="24"/>
          <w:szCs w:val="24"/>
        </w:rPr>
        <w:t xml:space="preserve">Texto 1. </w:t>
      </w:r>
    </w:p>
    <w:p w:rsidR="00AA597A" w:rsidRPr="00ED4C7E" w:rsidRDefault="00AA597A" w:rsidP="005865D2">
      <w:pPr>
        <w:pStyle w:val="Prrafodelista"/>
        <w:spacing w:line="240" w:lineRule="auto"/>
        <w:ind w:left="1134" w:right="1418"/>
        <w:jc w:val="both"/>
        <w:rPr>
          <w:rFonts w:ascii="Arial Nova" w:hAnsi="Arial Nova" w:cs="Arial"/>
          <w:i/>
          <w:iCs/>
          <w:sz w:val="24"/>
          <w:szCs w:val="24"/>
        </w:rPr>
      </w:pPr>
      <w:r w:rsidRPr="00ED4C7E">
        <w:rPr>
          <w:rFonts w:ascii="Arial Nova" w:hAnsi="Arial Nova" w:cs="Arial"/>
          <w:i/>
          <w:iCs/>
          <w:sz w:val="24"/>
          <w:szCs w:val="24"/>
        </w:rPr>
        <w:t>“Estoy felizmente casado… tengo 4 hijos maravillosos…</w:t>
      </w:r>
    </w:p>
    <w:p w:rsidR="00AA597A" w:rsidRPr="00ED4C7E" w:rsidRDefault="00AA597A" w:rsidP="005865D2">
      <w:pPr>
        <w:pStyle w:val="Prrafodelista"/>
        <w:spacing w:line="240" w:lineRule="auto"/>
        <w:ind w:left="1134" w:right="1418"/>
        <w:jc w:val="both"/>
        <w:rPr>
          <w:rFonts w:ascii="Arial Nova" w:hAnsi="Arial Nova" w:cs="Arial"/>
          <w:i/>
          <w:iCs/>
          <w:sz w:val="24"/>
          <w:szCs w:val="24"/>
        </w:rPr>
      </w:pPr>
      <w:r w:rsidRPr="00ED4C7E">
        <w:rPr>
          <w:rFonts w:ascii="Arial Nova" w:hAnsi="Arial Nova" w:cs="Arial"/>
          <w:i/>
          <w:iCs/>
          <w:sz w:val="24"/>
          <w:szCs w:val="24"/>
        </w:rPr>
        <w:t>Estudié en la Preparatoria Segundo Centenario. A los 19 años emigré a los Estados Unidos en busca del famoso “sueño americano” y trabajé en Carolina del Norte en el ramo de la construcción, pero decidí regresar a mi tierra, Calvillo, y me dediqué a la compra de ganado y al comercio local.”</w:t>
      </w:r>
    </w:p>
    <w:p w:rsidR="00AA597A" w:rsidRPr="00ED4C7E" w:rsidRDefault="00FD585D" w:rsidP="00763AB5">
      <w:pPr>
        <w:pStyle w:val="Prrafodelista"/>
        <w:spacing w:line="360" w:lineRule="auto"/>
        <w:ind w:left="0"/>
        <w:jc w:val="both"/>
        <w:rPr>
          <w:rFonts w:ascii="Arial Nova" w:hAnsi="Arial Nova" w:cs="Arial"/>
          <w:b/>
          <w:bCs/>
          <w:sz w:val="24"/>
          <w:szCs w:val="24"/>
        </w:rPr>
      </w:pPr>
      <w:r w:rsidRPr="00ED4C7E">
        <w:rPr>
          <w:rFonts w:ascii="Arial Nova" w:hAnsi="Arial Nova" w:cs="Arial"/>
          <w:b/>
          <w:bCs/>
          <w:sz w:val="24"/>
          <w:szCs w:val="24"/>
        </w:rPr>
        <w:t xml:space="preserve">Texto 2. </w:t>
      </w:r>
    </w:p>
    <w:p w:rsidR="00FD585D" w:rsidRPr="00ED4C7E" w:rsidRDefault="00FD585D" w:rsidP="005865D2">
      <w:pPr>
        <w:pStyle w:val="Prrafodelista"/>
        <w:spacing w:line="240" w:lineRule="auto"/>
        <w:ind w:left="1134" w:right="1418"/>
        <w:jc w:val="both"/>
        <w:rPr>
          <w:rFonts w:ascii="Arial Nova" w:hAnsi="Arial Nova" w:cs="Arial"/>
          <w:i/>
          <w:iCs/>
          <w:sz w:val="24"/>
          <w:szCs w:val="24"/>
        </w:rPr>
      </w:pPr>
      <w:r w:rsidRPr="00ED4C7E">
        <w:rPr>
          <w:rFonts w:ascii="Arial Nova" w:hAnsi="Arial Nova" w:cs="Arial"/>
          <w:i/>
          <w:iCs/>
          <w:sz w:val="24"/>
          <w:szCs w:val="24"/>
        </w:rPr>
        <w:t xml:space="preserve">“Estoy convencido de </w:t>
      </w:r>
      <w:proofErr w:type="gramStart"/>
      <w:r w:rsidRPr="00ED4C7E">
        <w:rPr>
          <w:rFonts w:ascii="Arial Nova" w:hAnsi="Arial Nova" w:cs="Arial"/>
          <w:i/>
          <w:iCs/>
          <w:sz w:val="24"/>
          <w:szCs w:val="24"/>
        </w:rPr>
        <w:t>que</w:t>
      </w:r>
      <w:proofErr w:type="gramEnd"/>
      <w:r w:rsidRPr="00ED4C7E">
        <w:rPr>
          <w:rFonts w:ascii="Arial Nova" w:hAnsi="Arial Nova" w:cs="Arial"/>
          <w:i/>
          <w:iCs/>
          <w:sz w:val="24"/>
          <w:szCs w:val="24"/>
        </w:rPr>
        <w:t xml:space="preserve"> en mi tierra, Calvillo, se pueden hacer cosas grandes, cambiando la forma de ver nuestro entorno, apoyándonos unos a otros, para que, con el trabajo de todos los Calvillenses logremos el desarrollo de nuestro municipio”</w:t>
      </w:r>
    </w:p>
    <w:p w:rsidR="00540A99" w:rsidRPr="00ED4C7E" w:rsidRDefault="00FD585D" w:rsidP="00763AB5">
      <w:pPr>
        <w:pStyle w:val="Prrafodelista"/>
        <w:spacing w:line="360" w:lineRule="auto"/>
        <w:ind w:left="0"/>
        <w:jc w:val="both"/>
        <w:rPr>
          <w:rFonts w:ascii="Arial Nova" w:hAnsi="Arial Nova" w:cs="Arial"/>
          <w:sz w:val="24"/>
          <w:szCs w:val="24"/>
        </w:rPr>
      </w:pPr>
      <w:r w:rsidRPr="00ED4C7E">
        <w:rPr>
          <w:rFonts w:ascii="Arial Nova" w:hAnsi="Arial Nova" w:cs="Arial"/>
          <w:b/>
          <w:bCs/>
          <w:sz w:val="24"/>
          <w:szCs w:val="24"/>
        </w:rPr>
        <w:t>Texto 3.</w:t>
      </w:r>
    </w:p>
    <w:p w:rsidR="00FD585D" w:rsidRPr="00ED4C7E" w:rsidRDefault="009702F9" w:rsidP="005865D2">
      <w:pPr>
        <w:pStyle w:val="Prrafodelista"/>
        <w:spacing w:line="240" w:lineRule="auto"/>
        <w:ind w:left="1134" w:right="1418"/>
        <w:jc w:val="both"/>
        <w:rPr>
          <w:rFonts w:ascii="Arial Nova" w:hAnsi="Arial Nova" w:cs="Arial"/>
          <w:i/>
          <w:iCs/>
          <w:sz w:val="24"/>
          <w:szCs w:val="24"/>
        </w:rPr>
      </w:pPr>
      <w:r w:rsidRPr="00ED4C7E">
        <w:rPr>
          <w:rFonts w:ascii="Arial Nova" w:hAnsi="Arial Nova" w:cs="Arial"/>
          <w:i/>
          <w:iCs/>
          <w:sz w:val="24"/>
          <w:szCs w:val="24"/>
        </w:rPr>
        <w:t>“Calvillo requiere que todos nos involucremos para que impulsemos nuestro turismo, fortalezcamos nuestras raíces y generemos el crecimiento que necesitamos y debemos tener; porque somos un pueblo noble, educad, trabajador, responsable y orgulloso, es decir, un pueblo mágico.”</w:t>
      </w:r>
    </w:p>
    <w:p w:rsidR="009702F9" w:rsidRPr="00ED4C7E" w:rsidRDefault="009702F9" w:rsidP="005865D2">
      <w:pPr>
        <w:pStyle w:val="Prrafodelista"/>
        <w:spacing w:line="240" w:lineRule="auto"/>
        <w:ind w:left="1134" w:right="1418"/>
        <w:jc w:val="both"/>
        <w:rPr>
          <w:rFonts w:ascii="Arial Nova" w:hAnsi="Arial Nova" w:cs="Arial"/>
          <w:i/>
          <w:iCs/>
          <w:sz w:val="24"/>
          <w:szCs w:val="24"/>
        </w:rPr>
      </w:pPr>
      <w:r w:rsidRPr="00ED4C7E">
        <w:rPr>
          <w:i/>
          <w:iCs/>
          <w:noProof/>
        </w:rPr>
        <w:drawing>
          <wp:anchor distT="0" distB="0" distL="114300" distR="114300" simplePos="0" relativeHeight="251661312" behindDoc="0" locked="0" layoutInCell="1" allowOverlap="1" wp14:anchorId="776F9B21" wp14:editId="0F9F319C">
            <wp:simplePos x="0" y="0"/>
            <wp:positionH relativeFrom="margin">
              <wp:posOffset>738505</wp:posOffset>
            </wp:positionH>
            <wp:positionV relativeFrom="paragraph">
              <wp:posOffset>580835</wp:posOffset>
            </wp:positionV>
            <wp:extent cx="299720" cy="299720"/>
            <wp:effectExtent l="0" t="0" r="508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720" cy="299720"/>
                    </a:xfrm>
                    <a:prstGeom prst="rect">
                      <a:avLst/>
                    </a:prstGeom>
                  </pic:spPr>
                </pic:pic>
              </a:graphicData>
            </a:graphic>
            <wp14:sizeRelH relativeFrom="margin">
              <wp14:pctWidth>0</wp14:pctWidth>
            </wp14:sizeRelH>
            <wp14:sizeRelV relativeFrom="margin">
              <wp14:pctHeight>0</wp14:pctHeight>
            </wp14:sizeRelV>
          </wp:anchor>
        </w:drawing>
      </w:r>
      <w:r w:rsidRPr="00ED4C7E">
        <w:rPr>
          <w:rFonts w:ascii="Arial Nova" w:hAnsi="Arial Nova" w:cs="Arial"/>
          <w:i/>
          <w:iCs/>
          <w:sz w:val="24"/>
          <w:szCs w:val="24"/>
        </w:rPr>
        <w:t>“Ser de Calvillo es ser de Aguascalientes, es ser orgullosamente mexicano”</w:t>
      </w:r>
    </w:p>
    <w:p w:rsidR="009702F9" w:rsidRPr="00ED4C7E" w:rsidRDefault="009702F9" w:rsidP="009702F9">
      <w:pPr>
        <w:ind w:left="1134" w:right="1418"/>
      </w:pPr>
      <w:r w:rsidRPr="00ED4C7E">
        <w:t xml:space="preserve">           </w:t>
      </w:r>
      <w:r w:rsidRPr="00ED4C7E">
        <w:rPr>
          <w:rFonts w:ascii="Arial Nova" w:hAnsi="Arial Nova" w:cs="Arial"/>
          <w:i/>
          <w:iCs/>
          <w:sz w:val="24"/>
          <w:szCs w:val="24"/>
        </w:rPr>
        <w:t>Daniel López Ponce</w:t>
      </w:r>
    </w:p>
    <w:p w:rsidR="00164F55" w:rsidRPr="00ED4C7E" w:rsidRDefault="00164F55" w:rsidP="00763AB5">
      <w:pPr>
        <w:pStyle w:val="Prrafodelista"/>
        <w:spacing w:line="360" w:lineRule="auto"/>
        <w:ind w:left="0"/>
        <w:jc w:val="both"/>
        <w:rPr>
          <w:rFonts w:ascii="Arial Nova" w:hAnsi="Arial Nova" w:cs="Arial"/>
          <w:sz w:val="24"/>
          <w:szCs w:val="24"/>
        </w:rPr>
      </w:pPr>
    </w:p>
    <w:p w:rsidR="009702F9" w:rsidRPr="00ED4C7E" w:rsidRDefault="002E47EA" w:rsidP="00763AB5">
      <w:pPr>
        <w:pStyle w:val="Prrafodelista"/>
        <w:spacing w:line="360" w:lineRule="auto"/>
        <w:ind w:left="0"/>
        <w:jc w:val="both"/>
        <w:rPr>
          <w:rFonts w:ascii="Arial Nova" w:hAnsi="Arial Nova" w:cs="Arial"/>
          <w:sz w:val="24"/>
          <w:szCs w:val="24"/>
        </w:rPr>
      </w:pPr>
      <w:r w:rsidRPr="00ED4C7E">
        <w:rPr>
          <w:rFonts w:ascii="Arial Nova" w:hAnsi="Arial Nova" w:cs="Arial"/>
          <w:sz w:val="24"/>
          <w:szCs w:val="24"/>
        </w:rPr>
        <w:t>De</w:t>
      </w:r>
      <w:r w:rsidR="00F57D7F" w:rsidRPr="00ED4C7E">
        <w:rPr>
          <w:rFonts w:ascii="Arial Nova" w:hAnsi="Arial Nova" w:cs="Arial"/>
          <w:sz w:val="24"/>
          <w:szCs w:val="24"/>
        </w:rPr>
        <w:t xml:space="preserve">l </w:t>
      </w:r>
      <w:r w:rsidRPr="00ED4C7E">
        <w:rPr>
          <w:rFonts w:ascii="Arial Nova" w:hAnsi="Arial Nova" w:cs="Arial"/>
          <w:sz w:val="24"/>
          <w:szCs w:val="24"/>
        </w:rPr>
        <w:t>estudio</w:t>
      </w:r>
      <w:r w:rsidR="00F57D7F" w:rsidRPr="00ED4C7E">
        <w:rPr>
          <w:rFonts w:ascii="Arial Nova" w:hAnsi="Arial Nova" w:cs="Arial"/>
          <w:sz w:val="24"/>
          <w:szCs w:val="24"/>
        </w:rPr>
        <w:t xml:space="preserve"> de los textos</w:t>
      </w:r>
      <w:r w:rsidRPr="00ED4C7E">
        <w:rPr>
          <w:rFonts w:ascii="Arial Nova" w:hAnsi="Arial Nova" w:cs="Arial"/>
          <w:sz w:val="24"/>
          <w:szCs w:val="24"/>
        </w:rPr>
        <w:t xml:space="preserve">, esta autoridad advierte que las expresiones en la propaganda, refieren temas de identidad, familia, estudios, </w:t>
      </w:r>
      <w:r w:rsidR="005865D2" w:rsidRPr="00ED4C7E">
        <w:rPr>
          <w:rFonts w:ascii="Arial Nova" w:hAnsi="Arial Nova" w:cs="Arial"/>
          <w:sz w:val="24"/>
          <w:szCs w:val="24"/>
        </w:rPr>
        <w:t xml:space="preserve">ocupaciones, y de proyecciones futuras en beneficio del Municipio de Calvillo, sin que pueda leerse frase o referencia religiosa alguna, que permita determinar que la propaganda infringe lo regulado en la norma electoral. </w:t>
      </w:r>
    </w:p>
    <w:p w:rsidR="00164F55" w:rsidRPr="00ED4C7E" w:rsidRDefault="00164F55" w:rsidP="00763AB5">
      <w:pPr>
        <w:pStyle w:val="Prrafodelista"/>
        <w:spacing w:line="360" w:lineRule="auto"/>
        <w:ind w:left="0"/>
        <w:jc w:val="both"/>
        <w:rPr>
          <w:rFonts w:ascii="Arial Nova" w:hAnsi="Arial Nova" w:cs="Arial"/>
          <w:sz w:val="24"/>
          <w:szCs w:val="24"/>
        </w:rPr>
      </w:pPr>
    </w:p>
    <w:p w:rsidR="00164F55" w:rsidRPr="00ED4C7E" w:rsidRDefault="00164F55" w:rsidP="00763AB5">
      <w:pPr>
        <w:pStyle w:val="Prrafodelista"/>
        <w:spacing w:line="360" w:lineRule="auto"/>
        <w:ind w:left="0"/>
        <w:jc w:val="both"/>
        <w:rPr>
          <w:rFonts w:ascii="Arial Nova" w:hAnsi="Arial Nova" w:cs="Arial"/>
          <w:sz w:val="24"/>
          <w:szCs w:val="24"/>
        </w:rPr>
      </w:pPr>
      <w:r w:rsidRPr="00ED4C7E">
        <w:rPr>
          <w:rFonts w:ascii="Arial Nova" w:hAnsi="Arial Nova" w:cs="Arial"/>
          <w:sz w:val="24"/>
          <w:szCs w:val="24"/>
        </w:rPr>
        <w:t>Ahora bien, en cuanto a las tres imágenes</w:t>
      </w:r>
      <w:r w:rsidR="008E300E" w:rsidRPr="00ED4C7E">
        <w:rPr>
          <w:rFonts w:ascii="Arial Nova" w:hAnsi="Arial Nova" w:cs="Arial"/>
          <w:sz w:val="24"/>
          <w:szCs w:val="24"/>
        </w:rPr>
        <w:t xml:space="preserve"> contenidas, se observa lo siguiente:</w:t>
      </w:r>
    </w:p>
    <w:p w:rsidR="008E300E" w:rsidRPr="00ED4C7E" w:rsidRDefault="008E300E" w:rsidP="00763AB5">
      <w:pPr>
        <w:pStyle w:val="Prrafodelista"/>
        <w:spacing w:line="360" w:lineRule="auto"/>
        <w:ind w:left="0"/>
        <w:jc w:val="both"/>
        <w:rPr>
          <w:rFonts w:ascii="Arial Nova" w:hAnsi="Arial Nova" w:cs="Arial"/>
          <w:sz w:val="24"/>
          <w:szCs w:val="24"/>
        </w:rPr>
      </w:pPr>
    </w:p>
    <w:p w:rsidR="008E300E" w:rsidRPr="00ED4C7E" w:rsidRDefault="008E300E" w:rsidP="00763AB5">
      <w:pPr>
        <w:pStyle w:val="Prrafodelista"/>
        <w:spacing w:line="360" w:lineRule="auto"/>
        <w:ind w:left="0"/>
        <w:jc w:val="both"/>
        <w:rPr>
          <w:rFonts w:ascii="Arial Nova" w:hAnsi="Arial Nova" w:cs="Arial"/>
          <w:sz w:val="24"/>
          <w:szCs w:val="24"/>
        </w:rPr>
      </w:pPr>
      <w:r w:rsidRPr="00ED4C7E">
        <w:rPr>
          <w:rFonts w:ascii="Arial Nova" w:hAnsi="Arial Nova" w:cs="Arial"/>
          <w:b/>
          <w:bCs/>
          <w:sz w:val="24"/>
          <w:szCs w:val="24"/>
        </w:rPr>
        <w:t>Imagen 1</w:t>
      </w:r>
      <w:r w:rsidRPr="00ED4C7E">
        <w:rPr>
          <w:rFonts w:ascii="Arial Nova" w:hAnsi="Arial Nova" w:cs="Arial"/>
          <w:sz w:val="24"/>
          <w:szCs w:val="24"/>
        </w:rPr>
        <w:t>. Una fotografía en donde se aprecian tres personas aparentemente del género masculino, y cuatro, aparentemente del género femenino</w:t>
      </w:r>
      <w:r w:rsidR="0067636F" w:rsidRPr="00ED4C7E">
        <w:rPr>
          <w:rFonts w:ascii="Arial Nova" w:hAnsi="Arial Nova" w:cs="Arial"/>
          <w:sz w:val="24"/>
          <w:szCs w:val="24"/>
        </w:rPr>
        <w:t xml:space="preserve">. </w:t>
      </w:r>
    </w:p>
    <w:p w:rsidR="0067636F" w:rsidRPr="00ED4C7E" w:rsidRDefault="0067636F" w:rsidP="00763AB5">
      <w:pPr>
        <w:pStyle w:val="Prrafodelista"/>
        <w:spacing w:line="360" w:lineRule="auto"/>
        <w:ind w:left="0"/>
        <w:jc w:val="both"/>
        <w:rPr>
          <w:rFonts w:ascii="Arial Nova" w:hAnsi="Arial Nova" w:cs="Arial"/>
          <w:sz w:val="24"/>
          <w:szCs w:val="24"/>
        </w:rPr>
      </w:pPr>
    </w:p>
    <w:p w:rsidR="0067636F" w:rsidRPr="00ED4C7E" w:rsidRDefault="0067636F" w:rsidP="00763AB5">
      <w:pPr>
        <w:pStyle w:val="Prrafodelista"/>
        <w:spacing w:line="360" w:lineRule="auto"/>
        <w:ind w:left="0"/>
        <w:jc w:val="both"/>
        <w:rPr>
          <w:rFonts w:ascii="Arial Nova" w:hAnsi="Arial Nova" w:cs="Arial"/>
          <w:sz w:val="24"/>
          <w:szCs w:val="24"/>
        </w:rPr>
      </w:pPr>
      <w:r w:rsidRPr="00ED4C7E">
        <w:rPr>
          <w:rFonts w:ascii="Arial Nova" w:hAnsi="Arial Nova" w:cs="Arial"/>
          <w:b/>
          <w:bCs/>
          <w:sz w:val="24"/>
          <w:szCs w:val="24"/>
        </w:rPr>
        <w:t>Imagen 2.</w:t>
      </w:r>
      <w:r w:rsidRPr="00ED4C7E">
        <w:rPr>
          <w:rFonts w:ascii="Arial Nova" w:hAnsi="Arial Nova" w:cs="Arial"/>
          <w:sz w:val="24"/>
          <w:szCs w:val="24"/>
        </w:rPr>
        <w:t xml:space="preserve"> </w:t>
      </w:r>
      <w:r w:rsidR="00B55683" w:rsidRPr="00ED4C7E">
        <w:rPr>
          <w:rFonts w:ascii="Arial Nova" w:hAnsi="Arial Nova" w:cs="Arial"/>
          <w:sz w:val="24"/>
          <w:szCs w:val="24"/>
        </w:rPr>
        <w:t>En primer plano, se observa l</w:t>
      </w:r>
      <w:r w:rsidRPr="00ED4C7E">
        <w:rPr>
          <w:rFonts w:ascii="Arial Nova" w:hAnsi="Arial Nova" w:cs="Arial"/>
          <w:sz w:val="24"/>
          <w:szCs w:val="24"/>
        </w:rPr>
        <w:t>a imagen</w:t>
      </w:r>
      <w:r w:rsidR="00B55683" w:rsidRPr="00ED4C7E">
        <w:rPr>
          <w:rFonts w:ascii="Arial Nova" w:hAnsi="Arial Nova" w:cs="Arial"/>
          <w:sz w:val="24"/>
          <w:szCs w:val="24"/>
        </w:rPr>
        <w:t xml:space="preserve"> de la parte alta del cuerpo (cintura para arriba)</w:t>
      </w:r>
      <w:r w:rsidRPr="00ED4C7E">
        <w:rPr>
          <w:rFonts w:ascii="Arial Nova" w:hAnsi="Arial Nova" w:cs="Arial"/>
          <w:sz w:val="24"/>
          <w:szCs w:val="24"/>
        </w:rPr>
        <w:t xml:space="preserve"> de una persona de complexión media, presuntamente mayor de edad, cabello negro, quien aparentemente es</w:t>
      </w:r>
      <w:r w:rsidR="00B55683" w:rsidRPr="00ED4C7E">
        <w:rPr>
          <w:rFonts w:ascii="Arial Nova" w:hAnsi="Arial Nova" w:cs="Arial"/>
          <w:sz w:val="24"/>
          <w:szCs w:val="24"/>
        </w:rPr>
        <w:t xml:space="preserve"> e</w:t>
      </w:r>
      <w:r w:rsidRPr="00ED4C7E">
        <w:rPr>
          <w:rFonts w:ascii="Arial Nova" w:hAnsi="Arial Nova" w:cs="Arial"/>
          <w:sz w:val="24"/>
          <w:szCs w:val="24"/>
        </w:rPr>
        <w:t>l candidato, portando una camisa azul</w:t>
      </w:r>
      <w:r w:rsidR="00B55683" w:rsidRPr="00ED4C7E">
        <w:rPr>
          <w:rFonts w:ascii="Arial Nova" w:hAnsi="Arial Nova" w:cs="Arial"/>
          <w:sz w:val="24"/>
          <w:szCs w:val="24"/>
        </w:rPr>
        <w:t xml:space="preserve"> y de fondo en segundo plano, </w:t>
      </w:r>
      <w:r w:rsidR="00B55683" w:rsidRPr="00ED4C7E">
        <w:rPr>
          <w:rFonts w:ascii="Arial Nova" w:hAnsi="Arial Nova" w:cs="Arial"/>
          <w:sz w:val="24"/>
          <w:szCs w:val="24"/>
        </w:rPr>
        <w:lastRenderedPageBreak/>
        <w:t xml:space="preserve">una silueta difuminada de lo que aparentemente es una construcción arquitectónica sin que pueda ser identificada plenamente. </w:t>
      </w:r>
      <w:r w:rsidR="00F90DF6" w:rsidRPr="00ED4C7E">
        <w:rPr>
          <w:rFonts w:ascii="Arial Nova" w:hAnsi="Arial Nova" w:cs="Arial"/>
          <w:sz w:val="24"/>
          <w:szCs w:val="24"/>
        </w:rPr>
        <w:t>Fondo blanco.</w:t>
      </w:r>
    </w:p>
    <w:p w:rsidR="00F90DF6" w:rsidRPr="00ED4C7E" w:rsidRDefault="00F90DF6" w:rsidP="00763AB5">
      <w:pPr>
        <w:pStyle w:val="Prrafodelista"/>
        <w:spacing w:line="360" w:lineRule="auto"/>
        <w:ind w:left="0"/>
        <w:jc w:val="both"/>
        <w:rPr>
          <w:rFonts w:ascii="Arial Nova" w:hAnsi="Arial Nova" w:cs="Arial"/>
          <w:sz w:val="24"/>
          <w:szCs w:val="24"/>
        </w:rPr>
      </w:pPr>
    </w:p>
    <w:p w:rsidR="00F90DF6" w:rsidRPr="00ED4C7E" w:rsidRDefault="00F90DF6" w:rsidP="00763AB5">
      <w:pPr>
        <w:pStyle w:val="Prrafodelista"/>
        <w:spacing w:line="360" w:lineRule="auto"/>
        <w:ind w:left="0"/>
        <w:jc w:val="both"/>
        <w:rPr>
          <w:rFonts w:ascii="Arial Nova" w:hAnsi="Arial Nova" w:cs="Arial"/>
          <w:sz w:val="24"/>
          <w:szCs w:val="24"/>
        </w:rPr>
      </w:pPr>
      <w:r w:rsidRPr="00ED4C7E">
        <w:rPr>
          <w:rFonts w:ascii="Arial Nova" w:hAnsi="Arial Nova" w:cs="Arial"/>
          <w:b/>
          <w:bCs/>
          <w:sz w:val="24"/>
          <w:szCs w:val="24"/>
        </w:rPr>
        <w:t>Imagen 3</w:t>
      </w:r>
      <w:r w:rsidRPr="00ED4C7E">
        <w:rPr>
          <w:rFonts w:ascii="Arial Nova" w:hAnsi="Arial Nova" w:cs="Arial"/>
          <w:sz w:val="24"/>
          <w:szCs w:val="24"/>
        </w:rPr>
        <w:t>. Se aprecia en primer plano, la imagen de parte alta del cuerpo (cintura para arriba) de una persona de complexión media, cuyos rasgos son idénticos a la imagen anterior, portando un sombrero en color blanco, y sujetando un objeto circular en color negro, aparentemente un volante</w:t>
      </w:r>
      <w:r w:rsidR="00A84151" w:rsidRPr="00ED4C7E">
        <w:rPr>
          <w:rFonts w:ascii="Arial Nova" w:hAnsi="Arial Nova" w:cs="Arial"/>
          <w:sz w:val="24"/>
          <w:szCs w:val="24"/>
        </w:rPr>
        <w:t xml:space="preserve">. De fondo se logra distinguir un poste negro y difuminado color verde. </w:t>
      </w:r>
    </w:p>
    <w:p w:rsidR="00A84151" w:rsidRPr="00ED4C7E" w:rsidRDefault="00A84151" w:rsidP="00763AB5">
      <w:pPr>
        <w:pStyle w:val="Prrafodelista"/>
        <w:spacing w:line="360" w:lineRule="auto"/>
        <w:ind w:left="0"/>
        <w:jc w:val="both"/>
        <w:rPr>
          <w:rFonts w:ascii="Arial Nova" w:hAnsi="Arial Nova" w:cs="Arial"/>
          <w:sz w:val="24"/>
          <w:szCs w:val="24"/>
        </w:rPr>
      </w:pPr>
    </w:p>
    <w:p w:rsidR="00A84151" w:rsidRPr="00ED4C7E" w:rsidRDefault="00A84151" w:rsidP="00763AB5">
      <w:pPr>
        <w:pStyle w:val="Prrafodelista"/>
        <w:spacing w:line="360" w:lineRule="auto"/>
        <w:ind w:left="0"/>
        <w:jc w:val="both"/>
        <w:rPr>
          <w:rFonts w:ascii="Arial Nova" w:hAnsi="Arial Nova" w:cs="Arial"/>
          <w:sz w:val="24"/>
          <w:szCs w:val="24"/>
        </w:rPr>
      </w:pPr>
      <w:r w:rsidRPr="00ED4C7E">
        <w:rPr>
          <w:rFonts w:ascii="Arial Nova" w:hAnsi="Arial Nova" w:cs="Arial"/>
          <w:sz w:val="24"/>
          <w:szCs w:val="24"/>
        </w:rPr>
        <w:t xml:space="preserve">Así, analizando todos los elementos de las imágenes, y el contenido de los textos, esta autoridad tiene por </w:t>
      </w:r>
      <w:r w:rsidR="00D51ABF" w:rsidRPr="00ED4C7E">
        <w:rPr>
          <w:rFonts w:ascii="Arial Nova" w:hAnsi="Arial Nova" w:cs="Arial"/>
          <w:b/>
          <w:bCs/>
          <w:sz w:val="24"/>
          <w:szCs w:val="24"/>
        </w:rPr>
        <w:t>inexistente</w:t>
      </w:r>
      <w:r w:rsidRPr="00ED4C7E">
        <w:rPr>
          <w:rFonts w:ascii="Arial Nova" w:hAnsi="Arial Nova" w:cs="Arial"/>
          <w:sz w:val="24"/>
          <w:szCs w:val="24"/>
        </w:rPr>
        <w:t xml:space="preserve"> la utilización de símbolos religiosos en la propaganda electoral, pues </w:t>
      </w:r>
      <w:r w:rsidR="007750FA" w:rsidRPr="00ED4C7E">
        <w:rPr>
          <w:rFonts w:ascii="Arial Nova" w:hAnsi="Arial Nova" w:cs="Arial"/>
          <w:sz w:val="24"/>
          <w:szCs w:val="24"/>
        </w:rPr>
        <w:t>no se desp</w:t>
      </w:r>
      <w:r w:rsidR="000B4A8C" w:rsidRPr="00ED4C7E">
        <w:rPr>
          <w:rFonts w:ascii="Arial Nova" w:hAnsi="Arial Nova" w:cs="Arial"/>
          <w:sz w:val="24"/>
          <w:szCs w:val="24"/>
        </w:rPr>
        <w:t>r</w:t>
      </w:r>
      <w:r w:rsidR="007750FA" w:rsidRPr="00ED4C7E">
        <w:rPr>
          <w:rFonts w:ascii="Arial Nova" w:hAnsi="Arial Nova" w:cs="Arial"/>
          <w:sz w:val="24"/>
          <w:szCs w:val="24"/>
        </w:rPr>
        <w:t xml:space="preserve">enden elementos que permitan identificar plenamente imágenes de tinte religioso que pueda o pretenda ser utilizado en influencia del electorado. </w:t>
      </w:r>
    </w:p>
    <w:p w:rsidR="00171623" w:rsidRPr="00ED4C7E" w:rsidRDefault="00171623" w:rsidP="00763AB5">
      <w:pPr>
        <w:pStyle w:val="Prrafodelista"/>
        <w:spacing w:line="360" w:lineRule="auto"/>
        <w:ind w:left="0"/>
        <w:jc w:val="both"/>
        <w:rPr>
          <w:rFonts w:ascii="Arial Nova" w:hAnsi="Arial Nova" w:cs="Arial"/>
          <w:sz w:val="24"/>
          <w:szCs w:val="24"/>
        </w:rPr>
      </w:pPr>
    </w:p>
    <w:p w:rsidR="00D51ABF" w:rsidRPr="00ED4C7E" w:rsidRDefault="000B4A8C" w:rsidP="00763AB5">
      <w:pPr>
        <w:pStyle w:val="Prrafodelista"/>
        <w:spacing w:line="360" w:lineRule="auto"/>
        <w:ind w:left="0"/>
        <w:jc w:val="both"/>
        <w:rPr>
          <w:rFonts w:ascii="Arial Nova" w:hAnsi="Arial Nova" w:cs="Arial"/>
          <w:sz w:val="24"/>
          <w:szCs w:val="24"/>
        </w:rPr>
      </w:pPr>
      <w:r w:rsidRPr="00ED4C7E">
        <w:rPr>
          <w:rFonts w:ascii="Arial Nova" w:hAnsi="Arial Nova" w:cs="Arial"/>
          <w:sz w:val="24"/>
          <w:szCs w:val="24"/>
        </w:rPr>
        <w:t>No pasa</w:t>
      </w:r>
      <w:r w:rsidR="00D51ABF" w:rsidRPr="00ED4C7E">
        <w:rPr>
          <w:rFonts w:ascii="Arial Nova" w:hAnsi="Arial Nova" w:cs="Arial"/>
          <w:sz w:val="24"/>
          <w:szCs w:val="24"/>
        </w:rPr>
        <w:t xml:space="preserve"> desapercibido para esta autoridad, que el denunciante </w:t>
      </w:r>
      <w:r w:rsidR="0015078A" w:rsidRPr="00ED4C7E">
        <w:rPr>
          <w:rFonts w:ascii="Arial Nova" w:hAnsi="Arial Nova" w:cs="Arial"/>
          <w:sz w:val="24"/>
          <w:szCs w:val="24"/>
        </w:rPr>
        <w:t xml:space="preserve">ofreció </w:t>
      </w:r>
      <w:r w:rsidR="008360A7" w:rsidRPr="00ED4C7E">
        <w:rPr>
          <w:rFonts w:ascii="Arial Nova" w:hAnsi="Arial Nova" w:cs="Arial"/>
          <w:sz w:val="24"/>
          <w:szCs w:val="24"/>
        </w:rPr>
        <w:t>una prueba técnica que fue desahogada en la audiencia y según la descripción del funcionario electoral a cargo del desarrollo de la misma</w:t>
      </w:r>
      <w:r w:rsidR="003615D6" w:rsidRPr="00ED4C7E">
        <w:rPr>
          <w:rFonts w:ascii="Arial Nova" w:hAnsi="Arial Nova" w:cs="Arial"/>
          <w:sz w:val="24"/>
          <w:szCs w:val="24"/>
        </w:rPr>
        <w:t xml:space="preserve">, </w:t>
      </w:r>
      <w:r w:rsidR="008360A7" w:rsidRPr="00ED4C7E">
        <w:rPr>
          <w:rFonts w:ascii="Arial Nova" w:hAnsi="Arial Nova" w:cs="Arial"/>
          <w:sz w:val="24"/>
          <w:szCs w:val="24"/>
        </w:rPr>
        <w:t xml:space="preserve">señala: </w:t>
      </w:r>
    </w:p>
    <w:p w:rsidR="000B4D46" w:rsidRPr="00ED4C7E" w:rsidRDefault="000B4D46" w:rsidP="00763AB5">
      <w:pPr>
        <w:pStyle w:val="Prrafodelista"/>
        <w:spacing w:line="360" w:lineRule="auto"/>
        <w:ind w:left="0"/>
        <w:jc w:val="both"/>
        <w:rPr>
          <w:rFonts w:ascii="Arial Nova" w:hAnsi="Arial Nova" w:cs="Arial"/>
          <w:sz w:val="24"/>
          <w:szCs w:val="24"/>
        </w:rPr>
      </w:pPr>
    </w:p>
    <w:p w:rsidR="008360A7" w:rsidRPr="00ED4C7E" w:rsidRDefault="003615D6" w:rsidP="000B4D46">
      <w:pPr>
        <w:pStyle w:val="Prrafodelista"/>
        <w:spacing w:line="360" w:lineRule="auto"/>
        <w:ind w:left="1134" w:right="1418"/>
        <w:jc w:val="both"/>
        <w:rPr>
          <w:rFonts w:ascii="Arial Nova" w:hAnsi="Arial Nova" w:cs="Arial"/>
          <w:i/>
          <w:iCs/>
          <w:sz w:val="24"/>
          <w:szCs w:val="24"/>
        </w:rPr>
      </w:pPr>
      <w:r w:rsidRPr="00ED4C7E">
        <w:rPr>
          <w:rFonts w:ascii="Arial Nova" w:hAnsi="Arial Nova" w:cs="Arial"/>
          <w:i/>
          <w:iCs/>
          <w:sz w:val="24"/>
          <w:szCs w:val="24"/>
        </w:rPr>
        <w:t>“</w:t>
      </w:r>
      <w:r w:rsidR="007B6C2A" w:rsidRPr="00ED4C7E">
        <w:rPr>
          <w:rFonts w:ascii="Arial Nova" w:hAnsi="Arial Nova" w:cs="Arial"/>
          <w:i/>
          <w:iCs/>
          <w:sz w:val="24"/>
          <w:szCs w:val="24"/>
        </w:rPr>
        <w:t xml:space="preserve">Arrojando dicho link de internet un sitio dentro de la </w:t>
      </w:r>
      <w:r w:rsidR="000B4D46" w:rsidRPr="00ED4C7E">
        <w:rPr>
          <w:rFonts w:ascii="Arial Nova" w:hAnsi="Arial Nova" w:cs="Arial"/>
          <w:i/>
          <w:iCs/>
          <w:sz w:val="24"/>
          <w:szCs w:val="24"/>
        </w:rPr>
        <w:t>página</w:t>
      </w:r>
      <w:r w:rsidR="007B6C2A" w:rsidRPr="00ED4C7E">
        <w:rPr>
          <w:rFonts w:ascii="Arial Nova" w:hAnsi="Arial Nova" w:cs="Arial"/>
          <w:i/>
          <w:iCs/>
          <w:sz w:val="24"/>
          <w:szCs w:val="24"/>
        </w:rPr>
        <w:t xml:space="preserve"> web denominada Google </w:t>
      </w:r>
      <w:proofErr w:type="spellStart"/>
      <w:r w:rsidR="007B6C2A" w:rsidRPr="00ED4C7E">
        <w:rPr>
          <w:rFonts w:ascii="Arial Nova" w:hAnsi="Arial Nova" w:cs="Arial"/>
          <w:i/>
          <w:iCs/>
          <w:sz w:val="24"/>
          <w:szCs w:val="24"/>
        </w:rPr>
        <w:t>maps</w:t>
      </w:r>
      <w:proofErr w:type="spellEnd"/>
      <w:r w:rsidR="007B6C2A" w:rsidRPr="00ED4C7E">
        <w:rPr>
          <w:rFonts w:ascii="Arial Nova" w:hAnsi="Arial Nova" w:cs="Arial"/>
          <w:i/>
          <w:iCs/>
          <w:sz w:val="24"/>
          <w:szCs w:val="24"/>
        </w:rPr>
        <w:t xml:space="preserve"> y en la cual se observa el interior de lo que parece ser un templo puesto que se observa un altar con distintas imágenes de tipo religiosas</w:t>
      </w:r>
      <w:r w:rsidR="000B4D46" w:rsidRPr="00ED4C7E">
        <w:rPr>
          <w:rFonts w:ascii="Arial Nova" w:hAnsi="Arial Nova" w:cs="Arial"/>
          <w:i/>
          <w:iCs/>
          <w:sz w:val="24"/>
          <w:szCs w:val="24"/>
        </w:rPr>
        <w:t>.</w:t>
      </w:r>
      <w:r w:rsidRPr="00ED4C7E">
        <w:rPr>
          <w:rFonts w:ascii="Arial Nova" w:hAnsi="Arial Nova" w:cs="Arial"/>
          <w:i/>
          <w:iCs/>
          <w:sz w:val="24"/>
          <w:szCs w:val="24"/>
        </w:rPr>
        <w:t>”</w:t>
      </w:r>
    </w:p>
    <w:p w:rsidR="000B4D46" w:rsidRPr="00ED4C7E" w:rsidRDefault="000B4D46" w:rsidP="00C77683">
      <w:pPr>
        <w:spacing w:line="360" w:lineRule="auto"/>
        <w:jc w:val="both"/>
        <w:rPr>
          <w:rFonts w:ascii="Arial Nova" w:hAnsi="Arial Nova" w:cs="Arial"/>
          <w:sz w:val="24"/>
          <w:szCs w:val="24"/>
        </w:rPr>
      </w:pPr>
      <w:r w:rsidRPr="00ED4C7E">
        <w:rPr>
          <w:rFonts w:ascii="Arial Nova" w:hAnsi="Arial Nova" w:cs="Arial"/>
          <w:sz w:val="24"/>
          <w:szCs w:val="24"/>
        </w:rPr>
        <w:t>Además</w:t>
      </w:r>
      <w:r w:rsidR="002677A1" w:rsidRPr="00ED4C7E">
        <w:rPr>
          <w:rFonts w:ascii="Arial Nova" w:hAnsi="Arial Nova" w:cs="Arial"/>
          <w:sz w:val="24"/>
          <w:szCs w:val="24"/>
        </w:rPr>
        <w:t xml:space="preserve">, el denunciante </w:t>
      </w:r>
      <w:r w:rsidR="004777D9" w:rsidRPr="00ED4C7E">
        <w:rPr>
          <w:rFonts w:ascii="Arial Nova" w:hAnsi="Arial Nova" w:cs="Arial"/>
          <w:sz w:val="24"/>
          <w:szCs w:val="24"/>
        </w:rPr>
        <w:t xml:space="preserve">en el cuerpo de la denuncia, </w:t>
      </w:r>
      <w:r w:rsidR="002677A1" w:rsidRPr="00ED4C7E">
        <w:rPr>
          <w:rFonts w:ascii="Arial Nova" w:hAnsi="Arial Nova" w:cs="Arial"/>
          <w:sz w:val="24"/>
          <w:szCs w:val="24"/>
        </w:rPr>
        <w:t xml:space="preserve">adjunta </w:t>
      </w:r>
      <w:r w:rsidRPr="00ED4C7E">
        <w:rPr>
          <w:rFonts w:ascii="Arial Nova" w:hAnsi="Arial Nova" w:cs="Arial"/>
          <w:sz w:val="24"/>
          <w:szCs w:val="24"/>
        </w:rPr>
        <w:t xml:space="preserve">una imagen </w:t>
      </w:r>
      <w:r w:rsidR="004777D9" w:rsidRPr="00ED4C7E">
        <w:rPr>
          <w:rFonts w:ascii="Arial Nova" w:hAnsi="Arial Nova" w:cs="Arial"/>
          <w:sz w:val="24"/>
          <w:szCs w:val="24"/>
        </w:rPr>
        <w:t xml:space="preserve">señalando que corresponde al “Santuario de Nuestra Señora de Guadalupe, Calle 20 de </w:t>
      </w:r>
      <w:r w:rsidR="00986E77" w:rsidRPr="00ED4C7E">
        <w:rPr>
          <w:rFonts w:ascii="Arial Nova" w:hAnsi="Arial Nova" w:cs="Arial"/>
          <w:sz w:val="24"/>
          <w:szCs w:val="24"/>
        </w:rPr>
        <w:t>noviembre</w:t>
      </w:r>
      <w:r w:rsidR="004777D9" w:rsidRPr="00ED4C7E">
        <w:rPr>
          <w:rFonts w:ascii="Arial Nova" w:hAnsi="Arial Nova" w:cs="Arial"/>
          <w:sz w:val="24"/>
          <w:szCs w:val="24"/>
        </w:rPr>
        <w:t xml:space="preserve"> 202, zona centro, C.P. 20800, Calvillo, Aguascalientes. Misma que se</w:t>
      </w:r>
      <w:r w:rsidR="002677A1" w:rsidRPr="00ED4C7E">
        <w:rPr>
          <w:rFonts w:ascii="Arial Nova" w:hAnsi="Arial Nova" w:cs="Arial"/>
          <w:sz w:val="24"/>
          <w:szCs w:val="24"/>
        </w:rPr>
        <w:t xml:space="preserve"> aprecia de la siguiente manera: </w:t>
      </w:r>
    </w:p>
    <w:p w:rsidR="002677A1" w:rsidRPr="00ED4C7E" w:rsidRDefault="002677A1" w:rsidP="00AC12E0">
      <w:pPr>
        <w:spacing w:line="360" w:lineRule="auto"/>
        <w:jc w:val="center"/>
        <w:rPr>
          <w:rFonts w:ascii="Arial Nova" w:hAnsi="Arial Nova" w:cs="Arial"/>
          <w:sz w:val="24"/>
          <w:szCs w:val="24"/>
        </w:rPr>
      </w:pPr>
      <w:r w:rsidRPr="00ED4C7E">
        <w:rPr>
          <w:noProof/>
        </w:rPr>
        <w:drawing>
          <wp:inline distT="0" distB="0" distL="0" distR="0" wp14:anchorId="5AA0523A" wp14:editId="5CE9B4A5">
            <wp:extent cx="2171700" cy="12668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1700" cy="1266825"/>
                    </a:xfrm>
                    <a:prstGeom prst="rect">
                      <a:avLst/>
                    </a:prstGeom>
                  </pic:spPr>
                </pic:pic>
              </a:graphicData>
            </a:graphic>
          </wp:inline>
        </w:drawing>
      </w:r>
    </w:p>
    <w:p w:rsidR="00C77683" w:rsidRPr="00ED4C7E" w:rsidRDefault="00C77683" w:rsidP="006322F4">
      <w:pPr>
        <w:spacing w:line="360" w:lineRule="auto"/>
        <w:jc w:val="both"/>
        <w:rPr>
          <w:rFonts w:ascii="Arial Nova" w:hAnsi="Arial Nova" w:cs="Arial"/>
          <w:sz w:val="24"/>
          <w:szCs w:val="24"/>
        </w:rPr>
      </w:pPr>
      <w:r w:rsidRPr="00ED4C7E">
        <w:rPr>
          <w:rFonts w:ascii="Arial Nova" w:hAnsi="Arial Nova" w:cs="Arial"/>
          <w:sz w:val="24"/>
          <w:szCs w:val="24"/>
        </w:rPr>
        <w:t xml:space="preserve">Al respecto, esta autoridad </w:t>
      </w:r>
      <w:r w:rsidR="004777D9" w:rsidRPr="00ED4C7E">
        <w:rPr>
          <w:rFonts w:ascii="Arial Nova" w:hAnsi="Arial Nova" w:cs="Arial"/>
          <w:sz w:val="24"/>
          <w:szCs w:val="24"/>
        </w:rPr>
        <w:t xml:space="preserve">considera </w:t>
      </w:r>
      <w:r w:rsidRPr="00ED4C7E">
        <w:rPr>
          <w:rFonts w:ascii="Arial Nova" w:hAnsi="Arial Nova" w:cs="Arial"/>
          <w:sz w:val="24"/>
          <w:szCs w:val="24"/>
        </w:rPr>
        <w:t xml:space="preserve">que los datos referidos por el </w:t>
      </w:r>
      <w:r w:rsidR="006322F4" w:rsidRPr="00ED4C7E">
        <w:rPr>
          <w:rFonts w:ascii="Arial Nova" w:hAnsi="Arial Nova" w:cs="Arial"/>
          <w:sz w:val="24"/>
          <w:szCs w:val="24"/>
        </w:rPr>
        <w:t xml:space="preserve">denunciante y el desahogo de la prueba técnica NO guardan ninguna conexión, pues la probanza arroja un link de una </w:t>
      </w:r>
      <w:r w:rsidR="006322F4" w:rsidRPr="00ED4C7E">
        <w:rPr>
          <w:rFonts w:ascii="Arial Nova" w:hAnsi="Arial Nova" w:cs="Arial"/>
          <w:sz w:val="24"/>
          <w:szCs w:val="24"/>
        </w:rPr>
        <w:lastRenderedPageBreak/>
        <w:t>imagen albergada en un sitio web</w:t>
      </w:r>
      <w:r w:rsidR="007D065B" w:rsidRPr="00ED4C7E">
        <w:rPr>
          <w:rFonts w:ascii="Arial Nova" w:hAnsi="Arial Nova" w:cs="Arial"/>
          <w:sz w:val="24"/>
          <w:szCs w:val="24"/>
        </w:rPr>
        <w:t xml:space="preserve">, en la que se observa aparentemente </w:t>
      </w:r>
      <w:r w:rsidR="007D065B" w:rsidRPr="00ED4C7E">
        <w:rPr>
          <w:rFonts w:ascii="Arial Nova" w:hAnsi="Arial Nova" w:cs="Arial"/>
          <w:b/>
          <w:bCs/>
          <w:sz w:val="24"/>
          <w:szCs w:val="24"/>
        </w:rPr>
        <w:t>el interior</w:t>
      </w:r>
      <w:r w:rsidR="007D065B" w:rsidRPr="00ED4C7E">
        <w:rPr>
          <w:rFonts w:ascii="Arial Nova" w:hAnsi="Arial Nova" w:cs="Arial"/>
          <w:sz w:val="24"/>
          <w:szCs w:val="24"/>
        </w:rPr>
        <w:t xml:space="preserve"> de un templo, sin que se señale la localización del mismo, o la coincidencia con lo referido por el denunciante. </w:t>
      </w:r>
    </w:p>
    <w:p w:rsidR="007D065B" w:rsidRPr="00ED4C7E" w:rsidRDefault="007D065B" w:rsidP="006322F4">
      <w:pPr>
        <w:spacing w:line="360" w:lineRule="auto"/>
        <w:jc w:val="both"/>
        <w:rPr>
          <w:rFonts w:ascii="Arial Nova" w:hAnsi="Arial Nova" w:cs="Arial"/>
          <w:sz w:val="24"/>
          <w:szCs w:val="24"/>
        </w:rPr>
      </w:pPr>
      <w:r w:rsidRPr="00ED4C7E">
        <w:rPr>
          <w:rFonts w:ascii="Arial Nova" w:hAnsi="Arial Nova" w:cs="Arial"/>
          <w:sz w:val="24"/>
          <w:szCs w:val="24"/>
        </w:rPr>
        <w:t xml:space="preserve">Por lo tanto, la prueba no genera indicios a esta autoridad para determinar </w:t>
      </w:r>
      <w:r w:rsidR="00BF4E8A" w:rsidRPr="00ED4C7E">
        <w:rPr>
          <w:rFonts w:ascii="Arial Nova" w:hAnsi="Arial Nova" w:cs="Arial"/>
          <w:sz w:val="24"/>
          <w:szCs w:val="24"/>
        </w:rPr>
        <w:t xml:space="preserve">la localización y el vínculo con la propaganda denunciada. </w:t>
      </w:r>
    </w:p>
    <w:p w:rsidR="00BF4E8A" w:rsidRPr="00ED4C7E" w:rsidRDefault="00BF4E8A" w:rsidP="00BF4E8A">
      <w:pPr>
        <w:pStyle w:val="Prrafodelista"/>
        <w:spacing w:line="360" w:lineRule="auto"/>
        <w:ind w:left="0"/>
        <w:jc w:val="both"/>
        <w:rPr>
          <w:rFonts w:ascii="Arial Nova" w:hAnsi="Arial Nova"/>
          <w:sz w:val="24"/>
          <w:szCs w:val="24"/>
        </w:rPr>
      </w:pPr>
      <w:r w:rsidRPr="00ED4C7E">
        <w:rPr>
          <w:rFonts w:ascii="Arial Nova" w:hAnsi="Arial Nova" w:cs="Arial"/>
          <w:sz w:val="24"/>
          <w:szCs w:val="24"/>
        </w:rPr>
        <w:t>En consecuencia</w:t>
      </w:r>
      <w:r w:rsidR="00C32FEF" w:rsidRPr="00ED4C7E">
        <w:rPr>
          <w:rFonts w:ascii="Arial Nova" w:hAnsi="Arial Nova" w:cs="Arial"/>
          <w:sz w:val="24"/>
          <w:szCs w:val="24"/>
        </w:rPr>
        <w:t xml:space="preserve">, este Tribunal determina que </w:t>
      </w:r>
      <w:r w:rsidR="004030D5" w:rsidRPr="00ED4C7E">
        <w:rPr>
          <w:rFonts w:ascii="Arial Nova" w:hAnsi="Arial Nova" w:cs="Arial"/>
          <w:sz w:val="24"/>
          <w:szCs w:val="24"/>
        </w:rPr>
        <w:t xml:space="preserve">se declara </w:t>
      </w:r>
      <w:r w:rsidR="004030D5" w:rsidRPr="00ED4C7E">
        <w:rPr>
          <w:rFonts w:ascii="Arial Nova" w:hAnsi="Arial Nova" w:cs="Arial"/>
          <w:b/>
          <w:sz w:val="24"/>
          <w:szCs w:val="24"/>
        </w:rPr>
        <w:t>inexistente la infracción</w:t>
      </w:r>
      <w:r w:rsidR="004030D5" w:rsidRPr="00ED4C7E">
        <w:rPr>
          <w:rFonts w:ascii="Arial Nova" w:hAnsi="Arial Nova" w:cs="Arial"/>
          <w:sz w:val="24"/>
          <w:szCs w:val="24"/>
        </w:rPr>
        <w:t xml:space="preserve"> consistente en el uso de símbolos religiosos en propaganda</w:t>
      </w:r>
      <w:r w:rsidR="00405AD8" w:rsidRPr="00ED4C7E">
        <w:rPr>
          <w:rFonts w:ascii="Arial Nova" w:hAnsi="Arial Nova" w:cs="Arial"/>
          <w:sz w:val="24"/>
          <w:szCs w:val="24"/>
        </w:rPr>
        <w:t xml:space="preserve"> electoral denunciada</w:t>
      </w:r>
      <w:r w:rsidR="004030D5" w:rsidRPr="00ED4C7E">
        <w:rPr>
          <w:rFonts w:ascii="Arial Nova" w:hAnsi="Arial Nova" w:cs="Arial"/>
          <w:sz w:val="24"/>
          <w:szCs w:val="24"/>
        </w:rPr>
        <w:t xml:space="preserve">. </w:t>
      </w:r>
      <w:r w:rsidRPr="00ED4C7E">
        <w:rPr>
          <w:rFonts w:ascii="Arial Nova" w:hAnsi="Arial Nova" w:cs="Arial"/>
          <w:sz w:val="24"/>
          <w:szCs w:val="24"/>
        </w:rPr>
        <w:t xml:space="preserve">Lo anterior es así, porque en ningún momento se violentó el principio de laicidad, </w:t>
      </w:r>
      <w:r w:rsidR="00164198" w:rsidRPr="00ED4C7E">
        <w:rPr>
          <w:rFonts w:ascii="Arial Nova" w:hAnsi="Arial Nova" w:cs="Arial"/>
          <w:sz w:val="24"/>
          <w:szCs w:val="24"/>
        </w:rPr>
        <w:t>ya que,</w:t>
      </w:r>
      <w:r w:rsidRPr="00ED4C7E">
        <w:rPr>
          <w:rFonts w:ascii="Arial Nova" w:hAnsi="Arial Nova" w:cs="Arial"/>
          <w:sz w:val="24"/>
          <w:szCs w:val="24"/>
        </w:rPr>
        <w:t xml:space="preserve"> </w:t>
      </w:r>
      <w:r w:rsidR="000B4A8C" w:rsidRPr="00ED4C7E">
        <w:rPr>
          <w:rFonts w:ascii="Arial Nova" w:hAnsi="Arial Nova"/>
          <w:sz w:val="24"/>
          <w:szCs w:val="24"/>
        </w:rPr>
        <w:t>del cú</w:t>
      </w:r>
      <w:r w:rsidRPr="00ED4C7E">
        <w:rPr>
          <w:rFonts w:ascii="Arial Nova" w:hAnsi="Arial Nova"/>
          <w:sz w:val="24"/>
          <w:szCs w:val="24"/>
        </w:rPr>
        <w:t>mulo probatorio no se advierte la existencia y utilización de símbolos religiosos</w:t>
      </w:r>
      <w:r w:rsidR="000B4A8C" w:rsidRPr="00ED4C7E">
        <w:rPr>
          <w:rFonts w:ascii="Arial Nova" w:hAnsi="Arial Nova"/>
          <w:sz w:val="24"/>
          <w:szCs w:val="24"/>
        </w:rPr>
        <w:t>,</w:t>
      </w:r>
      <w:r w:rsidRPr="00ED4C7E">
        <w:rPr>
          <w:rFonts w:ascii="Arial Nova" w:hAnsi="Arial Nova"/>
          <w:sz w:val="24"/>
          <w:szCs w:val="24"/>
        </w:rPr>
        <w:t xml:space="preserve"> </w:t>
      </w:r>
      <w:proofErr w:type="gramStart"/>
      <w:r w:rsidRPr="00ED4C7E">
        <w:rPr>
          <w:rFonts w:ascii="Arial Nova" w:hAnsi="Arial Nova"/>
          <w:sz w:val="24"/>
          <w:szCs w:val="24"/>
        </w:rPr>
        <w:t>y</w:t>
      </w:r>
      <w:proofErr w:type="gramEnd"/>
      <w:r w:rsidRPr="00ED4C7E">
        <w:rPr>
          <w:rFonts w:ascii="Arial Nova" w:hAnsi="Arial Nova"/>
          <w:sz w:val="24"/>
          <w:szCs w:val="24"/>
        </w:rPr>
        <w:t xml:space="preserve"> en consecuencia</w:t>
      </w:r>
      <w:r w:rsidR="000B4A8C" w:rsidRPr="00ED4C7E">
        <w:rPr>
          <w:rFonts w:ascii="Arial Nova" w:hAnsi="Arial Nova"/>
          <w:sz w:val="24"/>
          <w:szCs w:val="24"/>
        </w:rPr>
        <w:t>,</w:t>
      </w:r>
      <w:r w:rsidRPr="00ED4C7E">
        <w:rPr>
          <w:rFonts w:ascii="Arial Nova" w:hAnsi="Arial Nova"/>
          <w:sz w:val="24"/>
          <w:szCs w:val="24"/>
        </w:rPr>
        <w:t xml:space="preserve"> no se infringe el texto fundamental en cuanto a la separación del Estado y las iglesias.</w:t>
      </w:r>
    </w:p>
    <w:p w:rsidR="00E14CF9" w:rsidRPr="00ED4C7E" w:rsidRDefault="00E14CF9" w:rsidP="00EA3B07">
      <w:pPr>
        <w:spacing w:after="0" w:line="360" w:lineRule="auto"/>
        <w:ind w:left="-283"/>
        <w:jc w:val="both"/>
        <w:rPr>
          <w:rFonts w:ascii="Arial Nova" w:hAnsi="Arial Nova" w:cs="Arial"/>
          <w:b/>
          <w:sz w:val="24"/>
          <w:szCs w:val="24"/>
        </w:rPr>
      </w:pPr>
    </w:p>
    <w:p w:rsidR="00E14CF9" w:rsidRPr="00ED4C7E" w:rsidRDefault="004030D5" w:rsidP="00EA3B07">
      <w:pPr>
        <w:spacing w:after="0" w:line="360" w:lineRule="auto"/>
        <w:jc w:val="both"/>
        <w:rPr>
          <w:rFonts w:ascii="Arial Nova" w:hAnsi="Arial Nova" w:cs="Arial"/>
          <w:b/>
          <w:sz w:val="24"/>
          <w:szCs w:val="24"/>
        </w:rPr>
      </w:pPr>
      <w:r w:rsidRPr="00ED4C7E">
        <w:rPr>
          <w:rFonts w:ascii="Arial Nova" w:hAnsi="Arial Nova" w:cs="Arial"/>
          <w:b/>
          <w:sz w:val="24"/>
          <w:szCs w:val="24"/>
        </w:rPr>
        <w:t>10.</w:t>
      </w:r>
      <w:r w:rsidR="00E14CF9" w:rsidRPr="00ED4C7E">
        <w:rPr>
          <w:rFonts w:ascii="Arial Nova" w:hAnsi="Arial Nova" w:cs="Arial"/>
          <w:b/>
          <w:sz w:val="24"/>
          <w:szCs w:val="24"/>
        </w:rPr>
        <w:t>2</w:t>
      </w:r>
      <w:r w:rsidR="00B46C61" w:rsidRPr="00ED4C7E">
        <w:rPr>
          <w:rFonts w:ascii="Arial Nova" w:hAnsi="Arial Nova" w:cs="Arial"/>
          <w:b/>
          <w:sz w:val="24"/>
          <w:szCs w:val="24"/>
        </w:rPr>
        <w:t xml:space="preserve">. Inexistencia de la responsabilidad atribuida a los denunciados. </w:t>
      </w:r>
    </w:p>
    <w:p w:rsidR="00E14CF9" w:rsidRPr="00ED4C7E" w:rsidRDefault="00E14CF9" w:rsidP="00EA3B07">
      <w:pPr>
        <w:spacing w:after="0" w:line="360" w:lineRule="auto"/>
        <w:ind w:left="-283"/>
        <w:jc w:val="both"/>
        <w:rPr>
          <w:rFonts w:ascii="Arial Nova" w:hAnsi="Arial Nova" w:cs="Arial"/>
          <w:sz w:val="24"/>
          <w:szCs w:val="24"/>
        </w:rPr>
      </w:pPr>
    </w:p>
    <w:p w:rsidR="009D3FE4" w:rsidRPr="00ED4C7E" w:rsidRDefault="00585CD7" w:rsidP="00EA3B07">
      <w:pPr>
        <w:spacing w:after="0" w:line="360" w:lineRule="auto"/>
        <w:jc w:val="both"/>
        <w:rPr>
          <w:rFonts w:ascii="Arial Nova" w:hAnsi="Arial Nova" w:cs="Arial"/>
          <w:sz w:val="24"/>
          <w:szCs w:val="24"/>
        </w:rPr>
      </w:pPr>
      <w:r w:rsidRPr="00ED4C7E">
        <w:rPr>
          <w:rFonts w:ascii="Arial Nova" w:hAnsi="Arial Nova" w:cs="Arial"/>
          <w:sz w:val="24"/>
          <w:szCs w:val="24"/>
        </w:rPr>
        <w:t xml:space="preserve">Al no </w:t>
      </w:r>
      <w:r w:rsidR="00164198" w:rsidRPr="00ED4C7E">
        <w:rPr>
          <w:rFonts w:ascii="Arial Nova" w:hAnsi="Arial Nova" w:cs="Arial"/>
          <w:sz w:val="24"/>
          <w:szCs w:val="24"/>
        </w:rPr>
        <w:t xml:space="preserve">tener por </w:t>
      </w:r>
      <w:r w:rsidRPr="00ED4C7E">
        <w:rPr>
          <w:rFonts w:ascii="Arial Nova" w:hAnsi="Arial Nova" w:cs="Arial"/>
          <w:sz w:val="24"/>
          <w:szCs w:val="24"/>
        </w:rPr>
        <w:t xml:space="preserve">acreditada la existencia de los hechos denunciados, y por tanto la infracción consistente en la prohibición de usar símbolos y expresiones religiosas en la propagada electoral, es que no puede atribuirse responsabilidad al ciudadano </w:t>
      </w:r>
      <w:r w:rsidR="00743492" w:rsidRPr="00ED4C7E">
        <w:rPr>
          <w:rFonts w:ascii="Arial Nova" w:hAnsi="Arial Nova" w:cs="Arial"/>
          <w:sz w:val="24"/>
          <w:szCs w:val="24"/>
        </w:rPr>
        <w:t>DANIEL LÓPEZ PONCE</w:t>
      </w:r>
      <w:r w:rsidRPr="00ED4C7E">
        <w:rPr>
          <w:rFonts w:ascii="Arial Nova" w:hAnsi="Arial Nova" w:cs="Arial"/>
          <w:sz w:val="24"/>
          <w:szCs w:val="24"/>
        </w:rPr>
        <w:t xml:space="preserve">, en su calidad de Candidato a </w:t>
      </w:r>
      <w:r w:rsidR="00743492" w:rsidRPr="00ED4C7E">
        <w:rPr>
          <w:rFonts w:ascii="Arial Nova" w:hAnsi="Arial Nova" w:cs="Arial"/>
          <w:sz w:val="24"/>
          <w:szCs w:val="24"/>
        </w:rPr>
        <w:t>Presidente Municipal del Ayuntamiento de Calvillo</w:t>
      </w:r>
      <w:r w:rsidR="0098697A" w:rsidRPr="00ED4C7E">
        <w:rPr>
          <w:rFonts w:ascii="Arial Nova" w:hAnsi="Arial Nova" w:cs="Arial"/>
          <w:sz w:val="24"/>
          <w:szCs w:val="24"/>
        </w:rPr>
        <w:t xml:space="preserve"> y, en </w:t>
      </w:r>
      <w:r w:rsidR="009D3FE4" w:rsidRPr="00ED4C7E">
        <w:rPr>
          <w:rFonts w:ascii="Arial Nova" w:hAnsi="Arial Nova" w:cs="Arial"/>
          <w:sz w:val="24"/>
          <w:szCs w:val="24"/>
        </w:rPr>
        <w:t>consecuencia,</w:t>
      </w:r>
      <w:r w:rsidR="0098697A" w:rsidRPr="00ED4C7E">
        <w:rPr>
          <w:rFonts w:ascii="Arial Nova" w:hAnsi="Arial Nova" w:cs="Arial"/>
          <w:sz w:val="24"/>
          <w:szCs w:val="24"/>
        </w:rPr>
        <w:t xml:space="preserve"> no se actualiza la </w:t>
      </w:r>
      <w:r w:rsidR="0098697A" w:rsidRPr="00ED4C7E">
        <w:rPr>
          <w:rFonts w:ascii="Arial Nova" w:hAnsi="Arial Nova" w:cs="Arial"/>
          <w:b/>
          <w:i/>
          <w:sz w:val="24"/>
          <w:szCs w:val="24"/>
        </w:rPr>
        <w:t xml:space="preserve">culpa in vigilando </w:t>
      </w:r>
      <w:r w:rsidR="0098697A" w:rsidRPr="00ED4C7E">
        <w:rPr>
          <w:rFonts w:ascii="Arial Nova" w:hAnsi="Arial Nova" w:cs="Arial"/>
          <w:sz w:val="24"/>
          <w:szCs w:val="24"/>
        </w:rPr>
        <w:t xml:space="preserve">atribuida al Partido Libre de Aguascalientes. </w:t>
      </w:r>
    </w:p>
    <w:p w:rsidR="009D3FE4" w:rsidRPr="00ED4C7E" w:rsidRDefault="009D3FE4" w:rsidP="00EA3B07">
      <w:pPr>
        <w:spacing w:after="0" w:line="360" w:lineRule="auto"/>
        <w:jc w:val="both"/>
        <w:rPr>
          <w:rFonts w:ascii="Arial Nova" w:hAnsi="Arial Nova" w:cs="Arial"/>
          <w:sz w:val="24"/>
          <w:szCs w:val="24"/>
        </w:rPr>
      </w:pPr>
    </w:p>
    <w:p w:rsidR="000B4A8C" w:rsidRPr="00ED4C7E" w:rsidRDefault="0098697A" w:rsidP="009D3FE4">
      <w:pPr>
        <w:spacing w:after="0" w:line="360" w:lineRule="auto"/>
        <w:jc w:val="both"/>
        <w:rPr>
          <w:rFonts w:ascii="Arial Nova" w:hAnsi="Arial Nova" w:cs="Arial"/>
          <w:sz w:val="24"/>
          <w:szCs w:val="24"/>
        </w:rPr>
      </w:pPr>
      <w:r w:rsidRPr="00ED4C7E">
        <w:rPr>
          <w:rFonts w:ascii="Arial Nova" w:hAnsi="Arial Nova" w:cs="Arial"/>
          <w:sz w:val="24"/>
          <w:szCs w:val="24"/>
        </w:rPr>
        <w:t xml:space="preserve">Este Tribunal observa que </w:t>
      </w:r>
      <w:r w:rsidR="00845CAA" w:rsidRPr="00ED4C7E">
        <w:rPr>
          <w:rFonts w:ascii="Arial Nova" w:hAnsi="Arial Nova" w:cs="Arial"/>
          <w:sz w:val="24"/>
          <w:szCs w:val="24"/>
        </w:rPr>
        <w:t xml:space="preserve">las partes denunciadas niegan la difusión de la propaganda, </w:t>
      </w:r>
      <w:r w:rsidRPr="00ED4C7E">
        <w:rPr>
          <w:rFonts w:ascii="Arial Nova" w:hAnsi="Arial Nova" w:cs="Arial"/>
          <w:sz w:val="24"/>
          <w:szCs w:val="24"/>
        </w:rPr>
        <w:t>por lo tanto,</w:t>
      </w:r>
      <w:r w:rsidR="00DA7A17" w:rsidRPr="00ED4C7E">
        <w:rPr>
          <w:rFonts w:ascii="Arial Nova" w:hAnsi="Arial Nova" w:cs="Arial"/>
          <w:sz w:val="24"/>
          <w:szCs w:val="24"/>
        </w:rPr>
        <w:t xml:space="preserve"> no existe probanza que lleve a la convicción de que el Candidato denunciado haya distribuido la propaganda, sin embargo, </w:t>
      </w:r>
      <w:r w:rsidRPr="00ED4C7E">
        <w:rPr>
          <w:rFonts w:ascii="Arial Nova" w:hAnsi="Arial Nova" w:cs="Arial"/>
          <w:sz w:val="24"/>
          <w:szCs w:val="24"/>
        </w:rPr>
        <w:t>por lo expuesto, al no tenerse por acreditada la infracción</w:t>
      </w:r>
      <w:r w:rsidR="009D3FE4" w:rsidRPr="00ED4C7E">
        <w:rPr>
          <w:rFonts w:ascii="Arial Nova" w:hAnsi="Arial Nova" w:cs="Arial"/>
          <w:sz w:val="24"/>
          <w:szCs w:val="24"/>
        </w:rPr>
        <w:t xml:space="preserve">, resulta innecesario el estudio, pues a ningún mejor resultado llegaría, toda vez, </w:t>
      </w:r>
      <w:proofErr w:type="gramStart"/>
      <w:r w:rsidR="009D3FE4" w:rsidRPr="00ED4C7E">
        <w:rPr>
          <w:rFonts w:ascii="Arial Nova" w:hAnsi="Arial Nova" w:cs="Arial"/>
          <w:sz w:val="24"/>
          <w:szCs w:val="24"/>
        </w:rPr>
        <w:t>que</w:t>
      </w:r>
      <w:proofErr w:type="gramEnd"/>
      <w:r w:rsidR="009D3FE4" w:rsidRPr="00ED4C7E">
        <w:rPr>
          <w:rFonts w:ascii="Arial Nova" w:hAnsi="Arial Nova" w:cs="Arial"/>
          <w:sz w:val="24"/>
          <w:szCs w:val="24"/>
        </w:rPr>
        <w:t xml:space="preserve"> al estar en etapa de campaña, el candidato se encontraba en pleno derecho para exponer su plataforma e ideología política. </w:t>
      </w:r>
    </w:p>
    <w:bookmarkEnd w:id="0"/>
    <w:p w:rsidR="00E14CF9" w:rsidRPr="00ED4C7E" w:rsidRDefault="00E14CF9" w:rsidP="00EA3B07">
      <w:pPr>
        <w:spacing w:after="0" w:line="360" w:lineRule="auto"/>
        <w:ind w:left="-283"/>
        <w:jc w:val="both"/>
        <w:rPr>
          <w:rFonts w:ascii="Arial Nova" w:hAnsi="Arial Nova" w:cs="Arial"/>
          <w:sz w:val="24"/>
          <w:szCs w:val="24"/>
        </w:rPr>
      </w:pPr>
    </w:p>
    <w:p w:rsidR="006E7BAE" w:rsidRPr="00ED4C7E" w:rsidRDefault="00E14CF9" w:rsidP="00EA3B07">
      <w:pPr>
        <w:spacing w:after="0" w:line="360" w:lineRule="auto"/>
        <w:jc w:val="both"/>
        <w:rPr>
          <w:rFonts w:ascii="Arial Nova" w:hAnsi="Arial Nova" w:cs="Arial"/>
          <w:sz w:val="24"/>
          <w:szCs w:val="24"/>
        </w:rPr>
      </w:pPr>
      <w:r w:rsidRPr="00ED4C7E">
        <w:rPr>
          <w:rFonts w:ascii="Arial Nova" w:hAnsi="Arial Nova" w:cs="Arial"/>
          <w:b/>
          <w:sz w:val="24"/>
          <w:szCs w:val="24"/>
        </w:rPr>
        <w:t xml:space="preserve">11. </w:t>
      </w:r>
      <w:r w:rsidR="006E7BAE" w:rsidRPr="00ED4C7E">
        <w:rPr>
          <w:rFonts w:ascii="Arial Nova" w:hAnsi="Arial Nova" w:cs="Arial"/>
          <w:b/>
          <w:sz w:val="24"/>
          <w:szCs w:val="24"/>
        </w:rPr>
        <w:t xml:space="preserve">RESOLUTIVOS. </w:t>
      </w:r>
    </w:p>
    <w:p w:rsidR="00221697" w:rsidRPr="00ED4C7E" w:rsidRDefault="00221697" w:rsidP="00EA3B07">
      <w:pPr>
        <w:pStyle w:val="NormalWeb"/>
        <w:spacing w:before="0" w:beforeAutospacing="0" w:after="0" w:afterAutospacing="0" w:line="360" w:lineRule="auto"/>
        <w:contextualSpacing/>
        <w:mirrorIndents/>
        <w:jc w:val="both"/>
        <w:rPr>
          <w:rFonts w:ascii="Arial Nova" w:hAnsi="Arial Nova" w:cs="Arial"/>
          <w:b/>
        </w:rPr>
      </w:pPr>
    </w:p>
    <w:p w:rsidR="00605E98" w:rsidRPr="00ED4C7E" w:rsidRDefault="0031614B" w:rsidP="00EA3B07">
      <w:pPr>
        <w:pStyle w:val="NormalWeb"/>
        <w:spacing w:before="0" w:beforeAutospacing="0" w:after="0" w:afterAutospacing="0" w:line="360" w:lineRule="auto"/>
        <w:contextualSpacing/>
        <w:mirrorIndents/>
        <w:jc w:val="both"/>
        <w:rPr>
          <w:rFonts w:ascii="Arial Nova" w:hAnsi="Arial Nova" w:cs="Arial"/>
        </w:rPr>
      </w:pPr>
      <w:r w:rsidRPr="00ED4C7E">
        <w:rPr>
          <w:rFonts w:ascii="Arial Nova" w:hAnsi="Arial Nova" w:cs="Arial"/>
          <w:b/>
        </w:rPr>
        <w:t>PRIMERO</w:t>
      </w:r>
      <w:r w:rsidR="006E7BAE" w:rsidRPr="00ED4C7E">
        <w:rPr>
          <w:rFonts w:ascii="Arial Nova" w:hAnsi="Arial Nova" w:cs="Arial"/>
          <w:b/>
        </w:rPr>
        <w:t xml:space="preserve">. </w:t>
      </w:r>
      <w:r w:rsidRPr="00ED4C7E">
        <w:rPr>
          <w:rFonts w:ascii="Arial Nova" w:hAnsi="Arial Nova" w:cs="Arial"/>
        </w:rPr>
        <w:t xml:space="preserve">Se declara la </w:t>
      </w:r>
      <w:r w:rsidRPr="00ED4C7E">
        <w:rPr>
          <w:rFonts w:ascii="Arial Nova" w:hAnsi="Arial Nova" w:cs="Arial"/>
          <w:b/>
        </w:rPr>
        <w:t>inexistencia</w:t>
      </w:r>
      <w:r w:rsidRPr="00ED4C7E">
        <w:rPr>
          <w:rFonts w:ascii="Arial Nova" w:hAnsi="Arial Nova" w:cs="Arial"/>
        </w:rPr>
        <w:t xml:space="preserve"> de la infracc</w:t>
      </w:r>
      <w:r w:rsidR="004030D5" w:rsidRPr="00ED4C7E">
        <w:rPr>
          <w:rFonts w:ascii="Arial Nova" w:hAnsi="Arial Nova" w:cs="Arial"/>
        </w:rPr>
        <w:t xml:space="preserve">ión </w:t>
      </w:r>
      <w:r w:rsidR="00402B02" w:rsidRPr="00ED4C7E">
        <w:rPr>
          <w:rFonts w:ascii="Arial Nova" w:hAnsi="Arial Nova" w:cs="Arial"/>
        </w:rPr>
        <w:t>consistente en el uso de símbolos</w:t>
      </w:r>
      <w:r w:rsidR="00C71C67" w:rsidRPr="00ED4C7E">
        <w:rPr>
          <w:rFonts w:ascii="Arial Nova" w:hAnsi="Arial Nova" w:cs="Arial"/>
        </w:rPr>
        <w:t xml:space="preserve"> y expresiones</w:t>
      </w:r>
      <w:r w:rsidR="00402B02" w:rsidRPr="00ED4C7E">
        <w:rPr>
          <w:rFonts w:ascii="Arial Nova" w:hAnsi="Arial Nova" w:cs="Arial"/>
        </w:rPr>
        <w:t xml:space="preserve"> religiosos en propaganda</w:t>
      </w:r>
      <w:r w:rsidR="00C71C67" w:rsidRPr="00ED4C7E">
        <w:rPr>
          <w:rFonts w:ascii="Arial Nova" w:hAnsi="Arial Nova" w:cs="Arial"/>
        </w:rPr>
        <w:t xml:space="preserve"> electoral</w:t>
      </w:r>
      <w:r w:rsidR="00402B02" w:rsidRPr="00ED4C7E">
        <w:rPr>
          <w:rFonts w:ascii="Arial Nova" w:hAnsi="Arial Nova" w:cs="Arial"/>
        </w:rPr>
        <w:t xml:space="preserve">, </w:t>
      </w:r>
      <w:r w:rsidRPr="00ED4C7E">
        <w:rPr>
          <w:rFonts w:ascii="Arial Nova" w:hAnsi="Arial Nova" w:cs="Arial"/>
        </w:rPr>
        <w:t>denunciada por el P</w:t>
      </w:r>
      <w:r w:rsidR="00C71C67" w:rsidRPr="00ED4C7E">
        <w:rPr>
          <w:rFonts w:ascii="Arial Nova" w:hAnsi="Arial Nova" w:cs="Arial"/>
        </w:rPr>
        <w:t>AN</w:t>
      </w:r>
      <w:r w:rsidR="00402B02" w:rsidRPr="00ED4C7E">
        <w:rPr>
          <w:rFonts w:ascii="Arial Nova" w:hAnsi="Arial Nova" w:cs="Arial"/>
        </w:rPr>
        <w:t xml:space="preserve"> </w:t>
      </w:r>
      <w:r w:rsidR="00D738E8" w:rsidRPr="00ED4C7E">
        <w:rPr>
          <w:rFonts w:ascii="Arial Nova" w:hAnsi="Arial Nova" w:cs="Arial"/>
        </w:rPr>
        <w:t>y atribui</w:t>
      </w:r>
      <w:r w:rsidR="00402B02" w:rsidRPr="00ED4C7E">
        <w:rPr>
          <w:rFonts w:ascii="Arial Nova" w:hAnsi="Arial Nova" w:cs="Arial"/>
        </w:rPr>
        <w:t xml:space="preserve">da al </w:t>
      </w:r>
      <w:r w:rsidR="00C71C67" w:rsidRPr="00ED4C7E">
        <w:rPr>
          <w:rFonts w:ascii="Arial Nova" w:hAnsi="Arial Nova" w:cs="Arial"/>
        </w:rPr>
        <w:lastRenderedPageBreak/>
        <w:t xml:space="preserve">ciudadano </w:t>
      </w:r>
      <w:r w:rsidR="00743492" w:rsidRPr="00ED4C7E">
        <w:rPr>
          <w:rFonts w:ascii="Arial Nova" w:hAnsi="Arial Nova" w:cs="Arial"/>
        </w:rPr>
        <w:t>DANIEL LÓPEZ PONCE, en su calidad de Candidato a Presidente Municipal del Ayuntamiento de Calvillo</w:t>
      </w:r>
      <w:r w:rsidR="00C71C67" w:rsidRPr="00ED4C7E">
        <w:rPr>
          <w:rFonts w:ascii="Arial Nova" w:hAnsi="Arial Nova" w:cs="Arial"/>
        </w:rPr>
        <w:t>.</w:t>
      </w:r>
    </w:p>
    <w:p w:rsidR="00402B02" w:rsidRPr="00ED4C7E" w:rsidRDefault="0031614B" w:rsidP="00EA3B07">
      <w:pPr>
        <w:pStyle w:val="NormalWeb"/>
        <w:spacing w:line="360" w:lineRule="auto"/>
        <w:mirrorIndents/>
        <w:jc w:val="both"/>
        <w:rPr>
          <w:rFonts w:ascii="Arial Nova" w:hAnsi="Arial Nova" w:cs="Arial"/>
        </w:rPr>
      </w:pPr>
      <w:r w:rsidRPr="00ED4C7E">
        <w:rPr>
          <w:rFonts w:ascii="Arial Nova" w:hAnsi="Arial Nova" w:cs="Arial"/>
          <w:b/>
        </w:rPr>
        <w:t xml:space="preserve">SEGUNDO. </w:t>
      </w:r>
      <w:r w:rsidRPr="00ED4C7E">
        <w:rPr>
          <w:rFonts w:ascii="Arial Nova" w:hAnsi="Arial Nova" w:cs="Arial"/>
        </w:rPr>
        <w:t xml:space="preserve">Se declara la </w:t>
      </w:r>
      <w:r w:rsidRPr="00ED4C7E">
        <w:rPr>
          <w:rFonts w:ascii="Arial Nova" w:hAnsi="Arial Nova" w:cs="Arial"/>
          <w:b/>
        </w:rPr>
        <w:t>inexistencia</w:t>
      </w:r>
      <w:r w:rsidRPr="00ED4C7E">
        <w:rPr>
          <w:rFonts w:ascii="Arial Nova" w:hAnsi="Arial Nova" w:cs="Arial"/>
        </w:rPr>
        <w:t xml:space="preserve"> de la </w:t>
      </w:r>
      <w:r w:rsidRPr="00ED4C7E">
        <w:rPr>
          <w:rFonts w:ascii="Arial Nova" w:hAnsi="Arial Nova" w:cs="Arial"/>
          <w:b/>
          <w:i/>
        </w:rPr>
        <w:t>culpa in vigilando</w:t>
      </w:r>
      <w:r w:rsidRPr="00ED4C7E">
        <w:rPr>
          <w:rFonts w:ascii="Arial Nova" w:hAnsi="Arial Nova" w:cs="Arial"/>
        </w:rPr>
        <w:t xml:space="preserve"> atribuida a</w:t>
      </w:r>
      <w:r w:rsidR="00C71C67" w:rsidRPr="00ED4C7E">
        <w:rPr>
          <w:rFonts w:ascii="Arial Nova" w:hAnsi="Arial Nova" w:cs="Arial"/>
        </w:rPr>
        <w:t>l</w:t>
      </w:r>
      <w:r w:rsidR="00402B02" w:rsidRPr="00ED4C7E">
        <w:rPr>
          <w:rFonts w:ascii="Arial Nova" w:hAnsi="Arial Nova" w:cs="Arial"/>
        </w:rPr>
        <w:t xml:space="preserve"> </w:t>
      </w:r>
      <w:r w:rsidR="00743492" w:rsidRPr="00ED4C7E">
        <w:rPr>
          <w:rFonts w:ascii="Arial Nova" w:hAnsi="Arial Nova" w:cs="Arial"/>
        </w:rPr>
        <w:t>Partido Libre de Aguascalientes</w:t>
      </w:r>
      <w:r w:rsidR="00C71C67" w:rsidRPr="00ED4C7E">
        <w:rPr>
          <w:rFonts w:ascii="Arial Nova" w:hAnsi="Arial Nova" w:cs="Arial"/>
        </w:rPr>
        <w:t xml:space="preserve">. </w:t>
      </w:r>
    </w:p>
    <w:p w:rsidR="006E7BAE" w:rsidRPr="00ED4C7E" w:rsidRDefault="006E7BAE" w:rsidP="00EA3B07">
      <w:pPr>
        <w:pStyle w:val="NormalWeb"/>
        <w:spacing w:line="360" w:lineRule="auto"/>
        <w:mirrorIndents/>
        <w:jc w:val="both"/>
        <w:rPr>
          <w:rFonts w:ascii="Arial Nova" w:hAnsi="Arial Nova" w:cs="Arial"/>
        </w:rPr>
      </w:pPr>
      <w:r w:rsidRPr="00ED4C7E">
        <w:rPr>
          <w:rFonts w:ascii="Arial Nova" w:hAnsi="Arial Nova" w:cs="Arial"/>
          <w:b/>
        </w:rPr>
        <w:t xml:space="preserve">NOTIFIQUESE </w:t>
      </w:r>
      <w:r w:rsidRPr="00ED4C7E">
        <w:rPr>
          <w:rFonts w:ascii="Arial Nova" w:hAnsi="Arial Nova" w:cs="Arial"/>
        </w:rPr>
        <w:t xml:space="preserve">por </w:t>
      </w:r>
      <w:r w:rsidRPr="00ED4C7E">
        <w:rPr>
          <w:rFonts w:ascii="Arial Nova" w:hAnsi="Arial Nova" w:cs="Arial"/>
          <w:b/>
        </w:rPr>
        <w:t xml:space="preserve">oficio </w:t>
      </w:r>
      <w:r w:rsidRPr="00ED4C7E">
        <w:rPr>
          <w:rFonts w:ascii="Arial Nova" w:hAnsi="Arial Nova" w:cs="Arial"/>
        </w:rPr>
        <w:t xml:space="preserve">al </w:t>
      </w:r>
      <w:r w:rsidR="009217BD" w:rsidRPr="00ED4C7E">
        <w:rPr>
          <w:rFonts w:ascii="Arial Nova" w:hAnsi="Arial Nova" w:cs="Arial"/>
        </w:rPr>
        <w:t xml:space="preserve">Instituto Estatal Electoral para su conocimiento, así como </w:t>
      </w:r>
      <w:r w:rsidRPr="00ED4C7E">
        <w:rPr>
          <w:rFonts w:ascii="Arial Nova" w:hAnsi="Arial Nova" w:cs="Arial"/>
          <w:b/>
        </w:rPr>
        <w:t xml:space="preserve">personalmente </w:t>
      </w:r>
      <w:r w:rsidRPr="00ED4C7E">
        <w:rPr>
          <w:rFonts w:ascii="Arial Nova" w:hAnsi="Arial Nova" w:cs="Arial"/>
        </w:rPr>
        <w:t>a</w:t>
      </w:r>
      <w:r w:rsidR="0049175E" w:rsidRPr="00ED4C7E">
        <w:rPr>
          <w:rFonts w:ascii="Arial Nova" w:hAnsi="Arial Nova" w:cs="Arial"/>
        </w:rPr>
        <w:t xml:space="preserve"> las partes</w:t>
      </w:r>
      <w:r w:rsidR="009217BD" w:rsidRPr="00ED4C7E">
        <w:rPr>
          <w:rFonts w:ascii="Arial Nova" w:hAnsi="Arial Nova" w:cs="Arial"/>
        </w:rPr>
        <w:t>,</w:t>
      </w:r>
      <w:r w:rsidRPr="00ED4C7E">
        <w:rPr>
          <w:rFonts w:ascii="Arial Nova" w:hAnsi="Arial Nova" w:cs="Arial"/>
        </w:rPr>
        <w:t xml:space="preserve"> y por </w:t>
      </w:r>
      <w:r w:rsidRPr="00ED4C7E">
        <w:rPr>
          <w:rFonts w:ascii="Arial Nova" w:hAnsi="Arial Nova" w:cs="Arial"/>
          <w:b/>
        </w:rPr>
        <w:t xml:space="preserve">estrados </w:t>
      </w:r>
      <w:r w:rsidRPr="00ED4C7E">
        <w:rPr>
          <w:rFonts w:ascii="Arial Nova" w:hAnsi="Arial Nova" w:cs="Arial"/>
        </w:rPr>
        <w:t xml:space="preserve">a los demás interesados, </w:t>
      </w:r>
      <w:r w:rsidR="004E006F" w:rsidRPr="00ED4C7E">
        <w:rPr>
          <w:rFonts w:ascii="Arial Nova" w:hAnsi="Arial Nova" w:cs="Arial"/>
        </w:rPr>
        <w:t>lo anterior</w:t>
      </w:r>
      <w:r w:rsidRPr="00ED4C7E">
        <w:rPr>
          <w:rFonts w:ascii="Arial Nova" w:hAnsi="Arial Nova" w:cs="Arial"/>
        </w:rPr>
        <w:t xml:space="preserve"> de conformidad con lo previsto en los artículos 318; 320, fracciones I, III y IV; 321, fracción IV y 323 del Código. En su oportunidad, archívese el presente expediente como asunto </w:t>
      </w:r>
      <w:r w:rsidR="004E006F" w:rsidRPr="00ED4C7E">
        <w:rPr>
          <w:rFonts w:ascii="Arial Nova" w:hAnsi="Arial Nova" w:cs="Arial"/>
        </w:rPr>
        <w:t>concluido.</w:t>
      </w:r>
      <w:r w:rsidRPr="00ED4C7E">
        <w:rPr>
          <w:rFonts w:ascii="Arial Nova" w:hAnsi="Arial Nova" w:cs="Arial"/>
        </w:rPr>
        <w:t xml:space="preserve"> </w:t>
      </w:r>
      <w:r w:rsidRPr="00ED4C7E">
        <w:rPr>
          <w:rFonts w:ascii="Arial Nova" w:hAnsi="Arial Nova" w:cs="Arial"/>
          <w:b/>
        </w:rPr>
        <w:t xml:space="preserve"> </w:t>
      </w:r>
    </w:p>
    <w:p w:rsidR="006E7BAE" w:rsidRPr="00ED4C7E" w:rsidRDefault="006E7BAE" w:rsidP="00EA3B07">
      <w:pPr>
        <w:pStyle w:val="NormalWeb"/>
        <w:spacing w:line="360" w:lineRule="auto"/>
        <w:contextualSpacing/>
        <w:mirrorIndents/>
        <w:jc w:val="both"/>
        <w:rPr>
          <w:rFonts w:ascii="Arial Nova" w:hAnsi="Arial Nova" w:cs="Arial"/>
        </w:rPr>
      </w:pPr>
      <w:r w:rsidRPr="00ED4C7E">
        <w:rPr>
          <w:rFonts w:ascii="Arial Nova" w:hAnsi="Arial Nova" w:cs="Arial"/>
        </w:rPr>
        <w:tab/>
      </w:r>
    </w:p>
    <w:p w:rsidR="006E7BAE" w:rsidRPr="00ED4C7E" w:rsidRDefault="006E7BAE" w:rsidP="00EA3B07">
      <w:pPr>
        <w:pStyle w:val="NormalWeb"/>
        <w:spacing w:line="360" w:lineRule="auto"/>
        <w:contextualSpacing/>
        <w:mirrorIndents/>
        <w:jc w:val="both"/>
        <w:rPr>
          <w:rFonts w:ascii="Arial Nova" w:hAnsi="Arial Nova" w:cs="Arial"/>
        </w:rPr>
      </w:pPr>
      <w:r w:rsidRPr="00ED4C7E">
        <w:rPr>
          <w:rFonts w:ascii="Arial Nova" w:hAnsi="Arial Nova" w:cs="Arial"/>
        </w:rPr>
        <w:t xml:space="preserve">Así lo resolvió el Tribunal Electoral del Estado de Aguascalientes, por </w:t>
      </w:r>
      <w:r w:rsidR="005F0497" w:rsidRPr="00ED4C7E">
        <w:rPr>
          <w:rFonts w:ascii="Arial Nova" w:hAnsi="Arial Nova" w:cs="Arial"/>
          <w:b/>
        </w:rPr>
        <w:t>unanimidad</w:t>
      </w:r>
      <w:r w:rsidRPr="00ED4C7E">
        <w:rPr>
          <w:rFonts w:ascii="Arial Nova" w:hAnsi="Arial Nova" w:cs="Arial"/>
        </w:rPr>
        <w:t xml:space="preserve"> de votos de la Magistrada y Magistrados que lo integran, ante el Secretario General de Acuerdos, quien autoriza y da fe.</w:t>
      </w:r>
    </w:p>
    <w:p w:rsidR="006E7BAE" w:rsidRPr="00ED4C7E" w:rsidRDefault="006E7BAE" w:rsidP="00EA3B07">
      <w:pPr>
        <w:pStyle w:val="NormalWeb"/>
        <w:spacing w:line="360" w:lineRule="auto"/>
        <w:ind w:left="142"/>
        <w:contextualSpacing/>
        <w:mirrorIndents/>
        <w:jc w:val="both"/>
        <w:rPr>
          <w:rFonts w:ascii="Arial Nova" w:hAnsi="Arial Nova" w:cs="Arial"/>
          <w:b/>
        </w:rPr>
      </w:pPr>
    </w:p>
    <w:p w:rsidR="006E7BAE" w:rsidRPr="00ED4C7E" w:rsidRDefault="006E7BAE" w:rsidP="00EA3B07">
      <w:pPr>
        <w:pStyle w:val="NormalWeb"/>
        <w:spacing w:line="360" w:lineRule="auto"/>
        <w:contextualSpacing/>
        <w:mirrorIndents/>
        <w:jc w:val="center"/>
        <w:rPr>
          <w:rFonts w:ascii="Arial Nova" w:hAnsi="Arial Nova" w:cs="Arial"/>
          <w:b/>
        </w:rPr>
      </w:pPr>
      <w:r w:rsidRPr="00ED4C7E">
        <w:rPr>
          <w:rFonts w:ascii="Arial Nova" w:hAnsi="Arial Nova" w:cs="Arial"/>
          <w:b/>
        </w:rPr>
        <w:t>MAGISTRADO PRESIDENTE</w:t>
      </w:r>
    </w:p>
    <w:p w:rsidR="006E7BAE" w:rsidRPr="00ED4C7E" w:rsidRDefault="006E7BAE" w:rsidP="00EA3B07">
      <w:pPr>
        <w:pStyle w:val="NormalWeb"/>
        <w:spacing w:line="360" w:lineRule="auto"/>
        <w:contextualSpacing/>
        <w:mirrorIndents/>
        <w:jc w:val="center"/>
        <w:rPr>
          <w:rFonts w:ascii="Arial Nova" w:hAnsi="Arial Nova" w:cs="Arial"/>
          <w:b/>
        </w:rPr>
      </w:pPr>
    </w:p>
    <w:p w:rsidR="005F0497" w:rsidRPr="00ED4C7E" w:rsidRDefault="005F0497" w:rsidP="00EA3B07">
      <w:pPr>
        <w:pStyle w:val="NormalWeb"/>
        <w:spacing w:line="360" w:lineRule="auto"/>
        <w:contextualSpacing/>
        <w:mirrorIndents/>
        <w:jc w:val="center"/>
        <w:rPr>
          <w:rFonts w:ascii="Arial Nova" w:hAnsi="Arial Nova" w:cs="Arial"/>
          <w:b/>
        </w:rPr>
      </w:pPr>
    </w:p>
    <w:p w:rsidR="006E7BAE" w:rsidRPr="00ED4C7E" w:rsidRDefault="006E7BAE" w:rsidP="00EA3B07">
      <w:pPr>
        <w:pStyle w:val="NormalWeb"/>
        <w:spacing w:line="360" w:lineRule="auto"/>
        <w:contextualSpacing/>
        <w:mirrorIndents/>
        <w:jc w:val="center"/>
        <w:rPr>
          <w:rFonts w:ascii="Arial Nova" w:hAnsi="Arial Nova" w:cs="Arial"/>
          <w:b/>
        </w:rPr>
      </w:pPr>
      <w:r w:rsidRPr="00ED4C7E">
        <w:rPr>
          <w:rFonts w:ascii="Arial Nova" w:hAnsi="Arial Nova" w:cs="Arial"/>
          <w:b/>
        </w:rPr>
        <w:t>HÉCTOR SALVADOR HERNÁNDEZ GALLEGOS</w:t>
      </w:r>
    </w:p>
    <w:p w:rsidR="006E7BAE" w:rsidRPr="00ED4C7E" w:rsidRDefault="006E7BAE" w:rsidP="00EA3B07">
      <w:pPr>
        <w:pStyle w:val="NormalWeb"/>
        <w:spacing w:line="360" w:lineRule="auto"/>
        <w:contextualSpacing/>
        <w:mirrorIndents/>
        <w:jc w:val="center"/>
        <w:rPr>
          <w:rFonts w:ascii="Arial Nova" w:hAnsi="Arial Nova" w:cs="Arial"/>
          <w:b/>
        </w:rPr>
      </w:pPr>
    </w:p>
    <w:p w:rsidR="006E7BAE" w:rsidRPr="00ED4C7E" w:rsidRDefault="006E7BAE" w:rsidP="00EA3B07">
      <w:pPr>
        <w:pStyle w:val="NormalWeb"/>
        <w:spacing w:line="360" w:lineRule="auto"/>
        <w:contextualSpacing/>
        <w:mirrorIndents/>
        <w:jc w:val="center"/>
        <w:rPr>
          <w:rFonts w:ascii="Arial Nova" w:hAnsi="Arial Nova" w:cs="Arial"/>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177"/>
      </w:tblGrid>
      <w:tr w:rsidR="006E7BAE" w:rsidRPr="00ED4C7E" w:rsidTr="00266F24">
        <w:tc>
          <w:tcPr>
            <w:tcW w:w="4177" w:type="dxa"/>
          </w:tcPr>
          <w:p w:rsidR="006E7BAE" w:rsidRPr="00ED4C7E" w:rsidRDefault="006E7BAE" w:rsidP="00EA3B07">
            <w:pPr>
              <w:pStyle w:val="NormalWeb"/>
              <w:spacing w:line="360" w:lineRule="auto"/>
              <w:contextualSpacing/>
              <w:mirrorIndents/>
              <w:jc w:val="center"/>
              <w:rPr>
                <w:rFonts w:ascii="Arial Nova" w:hAnsi="Arial Nova" w:cs="Arial"/>
                <w:b/>
              </w:rPr>
            </w:pPr>
            <w:r w:rsidRPr="00ED4C7E">
              <w:rPr>
                <w:rFonts w:ascii="Arial Nova" w:hAnsi="Arial Nova" w:cs="Arial"/>
                <w:b/>
              </w:rPr>
              <w:t>MAGISTRADA</w:t>
            </w:r>
          </w:p>
          <w:p w:rsidR="006E7BAE" w:rsidRPr="00ED4C7E" w:rsidRDefault="006E7BAE" w:rsidP="00EA3B07">
            <w:pPr>
              <w:pStyle w:val="NormalWeb"/>
              <w:spacing w:line="360" w:lineRule="auto"/>
              <w:contextualSpacing/>
              <w:mirrorIndents/>
              <w:jc w:val="center"/>
              <w:rPr>
                <w:rFonts w:ascii="Arial Nova" w:hAnsi="Arial Nova" w:cs="Arial"/>
                <w:b/>
              </w:rPr>
            </w:pPr>
          </w:p>
          <w:p w:rsidR="005F0497" w:rsidRPr="00ED4C7E" w:rsidRDefault="005F0497" w:rsidP="00EA3B07">
            <w:pPr>
              <w:pStyle w:val="NormalWeb"/>
              <w:spacing w:line="360" w:lineRule="auto"/>
              <w:contextualSpacing/>
              <w:mirrorIndents/>
              <w:jc w:val="center"/>
              <w:rPr>
                <w:rFonts w:ascii="Arial Nova" w:hAnsi="Arial Nova" w:cs="Arial"/>
                <w:b/>
              </w:rPr>
            </w:pPr>
          </w:p>
          <w:p w:rsidR="006E7BAE" w:rsidRPr="00ED4C7E" w:rsidRDefault="006E7BAE" w:rsidP="00EA3B07">
            <w:pPr>
              <w:pStyle w:val="NormalWeb"/>
              <w:spacing w:line="360" w:lineRule="auto"/>
              <w:contextualSpacing/>
              <w:mirrorIndents/>
              <w:jc w:val="center"/>
              <w:rPr>
                <w:rFonts w:ascii="Arial Nova" w:hAnsi="Arial Nova" w:cs="Arial"/>
                <w:b/>
              </w:rPr>
            </w:pPr>
            <w:r w:rsidRPr="00ED4C7E">
              <w:rPr>
                <w:rFonts w:ascii="Arial Nova" w:hAnsi="Arial Nova" w:cs="Arial"/>
                <w:b/>
              </w:rPr>
              <w:t>CLAUDIA ELOISA DÍAZ DE LEÓN GONZÁLEZ</w:t>
            </w:r>
          </w:p>
          <w:p w:rsidR="006E7BAE" w:rsidRPr="00ED4C7E" w:rsidRDefault="006E7BAE" w:rsidP="00EA3B07">
            <w:pPr>
              <w:pStyle w:val="NormalWeb"/>
              <w:spacing w:line="360" w:lineRule="auto"/>
              <w:contextualSpacing/>
              <w:mirrorIndents/>
              <w:jc w:val="center"/>
              <w:rPr>
                <w:rFonts w:ascii="Arial Nova" w:hAnsi="Arial Nova" w:cs="Arial"/>
                <w:b/>
              </w:rPr>
            </w:pPr>
          </w:p>
        </w:tc>
        <w:tc>
          <w:tcPr>
            <w:tcW w:w="4177" w:type="dxa"/>
          </w:tcPr>
          <w:p w:rsidR="006E7BAE" w:rsidRPr="00ED4C7E" w:rsidRDefault="006E7BAE" w:rsidP="00EA3B07">
            <w:pPr>
              <w:pStyle w:val="NormalWeb"/>
              <w:spacing w:line="360" w:lineRule="auto"/>
              <w:contextualSpacing/>
              <w:mirrorIndents/>
              <w:jc w:val="center"/>
              <w:rPr>
                <w:rFonts w:ascii="Arial Nova" w:hAnsi="Arial Nova" w:cs="Arial"/>
                <w:b/>
              </w:rPr>
            </w:pPr>
            <w:r w:rsidRPr="00ED4C7E">
              <w:rPr>
                <w:rFonts w:ascii="Arial Nova" w:hAnsi="Arial Nova" w:cs="Arial"/>
                <w:b/>
              </w:rPr>
              <w:t>MAGISTRADO</w:t>
            </w:r>
          </w:p>
          <w:p w:rsidR="006E7BAE" w:rsidRPr="00ED4C7E" w:rsidRDefault="006E7BAE" w:rsidP="00EA3B07">
            <w:pPr>
              <w:pStyle w:val="NormalWeb"/>
              <w:spacing w:line="360" w:lineRule="auto"/>
              <w:contextualSpacing/>
              <w:mirrorIndents/>
              <w:jc w:val="center"/>
              <w:rPr>
                <w:rFonts w:ascii="Arial Nova" w:hAnsi="Arial Nova" w:cs="Arial"/>
                <w:b/>
              </w:rPr>
            </w:pPr>
          </w:p>
          <w:p w:rsidR="005F0497" w:rsidRPr="00ED4C7E" w:rsidRDefault="005F0497" w:rsidP="00EA3B07">
            <w:pPr>
              <w:pStyle w:val="NormalWeb"/>
              <w:spacing w:line="360" w:lineRule="auto"/>
              <w:contextualSpacing/>
              <w:mirrorIndents/>
              <w:jc w:val="center"/>
              <w:rPr>
                <w:rFonts w:ascii="Arial Nova" w:hAnsi="Arial Nova" w:cs="Arial"/>
                <w:b/>
              </w:rPr>
            </w:pPr>
          </w:p>
          <w:p w:rsidR="006E7BAE" w:rsidRPr="00ED4C7E" w:rsidRDefault="006E7BAE" w:rsidP="00EA3B07">
            <w:pPr>
              <w:pStyle w:val="NormalWeb"/>
              <w:spacing w:line="360" w:lineRule="auto"/>
              <w:contextualSpacing/>
              <w:mirrorIndents/>
              <w:jc w:val="center"/>
              <w:rPr>
                <w:rFonts w:ascii="Arial Nova" w:hAnsi="Arial Nova" w:cs="Arial"/>
                <w:b/>
              </w:rPr>
            </w:pPr>
            <w:r w:rsidRPr="00ED4C7E">
              <w:rPr>
                <w:rFonts w:ascii="Arial Nova" w:hAnsi="Arial Nova" w:cs="Arial"/>
                <w:b/>
              </w:rPr>
              <w:t>JORGE RAMÓN DÍAZ DE LEÓN GUTIÉRREZ</w:t>
            </w:r>
          </w:p>
        </w:tc>
      </w:tr>
    </w:tbl>
    <w:p w:rsidR="006E7BAE" w:rsidRPr="00ED4C7E" w:rsidRDefault="006E7BAE" w:rsidP="00EA3B07">
      <w:pPr>
        <w:pStyle w:val="NormalWeb"/>
        <w:spacing w:line="360" w:lineRule="auto"/>
        <w:contextualSpacing/>
        <w:mirrorIndents/>
        <w:jc w:val="center"/>
        <w:rPr>
          <w:rFonts w:ascii="Arial Nova" w:hAnsi="Arial Nova" w:cs="Arial"/>
        </w:rPr>
      </w:pPr>
    </w:p>
    <w:p w:rsidR="006E7BAE" w:rsidRPr="00ED4C7E" w:rsidRDefault="006E7BAE" w:rsidP="00EA3B07">
      <w:pPr>
        <w:pStyle w:val="NormalWeb"/>
        <w:spacing w:line="360" w:lineRule="auto"/>
        <w:contextualSpacing/>
        <w:mirrorIndents/>
        <w:jc w:val="center"/>
        <w:rPr>
          <w:rFonts w:ascii="Arial Nova" w:hAnsi="Arial Nova" w:cs="Arial"/>
          <w:b/>
        </w:rPr>
      </w:pPr>
      <w:r w:rsidRPr="00ED4C7E">
        <w:rPr>
          <w:rFonts w:ascii="Arial Nova" w:hAnsi="Arial Nova" w:cs="Arial"/>
          <w:b/>
        </w:rPr>
        <w:t>SECRETARIO GENERAL DE ACUERDOS</w:t>
      </w:r>
    </w:p>
    <w:p w:rsidR="006E7BAE" w:rsidRPr="00ED4C7E" w:rsidRDefault="006E7BAE" w:rsidP="00EA3B07">
      <w:pPr>
        <w:pStyle w:val="NormalWeb"/>
        <w:spacing w:line="360" w:lineRule="auto"/>
        <w:contextualSpacing/>
        <w:mirrorIndents/>
        <w:jc w:val="center"/>
        <w:rPr>
          <w:rFonts w:ascii="Arial Nova" w:hAnsi="Arial Nova" w:cs="Arial"/>
          <w:b/>
        </w:rPr>
      </w:pPr>
    </w:p>
    <w:p w:rsidR="006E7BAE" w:rsidRPr="00ED4C7E" w:rsidRDefault="006E7BAE" w:rsidP="00EA3B07">
      <w:pPr>
        <w:pStyle w:val="NormalWeb"/>
        <w:spacing w:line="360" w:lineRule="auto"/>
        <w:contextualSpacing/>
        <w:mirrorIndents/>
        <w:jc w:val="center"/>
        <w:rPr>
          <w:rFonts w:ascii="Arial Nova" w:hAnsi="Arial Nova" w:cs="Arial"/>
          <w:b/>
        </w:rPr>
      </w:pPr>
    </w:p>
    <w:p w:rsidR="00867367" w:rsidRPr="00ED4C7E" w:rsidRDefault="006E7BAE" w:rsidP="00EA3B07">
      <w:pPr>
        <w:pStyle w:val="NormalWeb"/>
        <w:spacing w:line="360" w:lineRule="auto"/>
        <w:contextualSpacing/>
        <w:mirrorIndents/>
        <w:jc w:val="center"/>
        <w:rPr>
          <w:rFonts w:ascii="Arial Nova" w:hAnsi="Arial Nova" w:cs="Arial"/>
          <w:b/>
        </w:rPr>
      </w:pPr>
      <w:r w:rsidRPr="00ED4C7E">
        <w:rPr>
          <w:rFonts w:ascii="Arial Nova" w:hAnsi="Arial Nova" w:cs="Arial"/>
          <w:b/>
        </w:rPr>
        <w:t>JESÚS OCIEL BAENA SAUCEDO.</w:t>
      </w:r>
      <w:bookmarkEnd w:id="1"/>
    </w:p>
    <w:sectPr w:rsidR="00867367" w:rsidRPr="00ED4C7E" w:rsidSect="002F73B6">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9DF" w:rsidRDefault="009509DF" w:rsidP="006E7BAE">
      <w:pPr>
        <w:spacing w:after="0" w:line="240" w:lineRule="auto"/>
      </w:pPr>
      <w:r>
        <w:separator/>
      </w:r>
    </w:p>
  </w:endnote>
  <w:endnote w:type="continuationSeparator" w:id="0">
    <w:p w:rsidR="009509DF" w:rsidRDefault="009509DF"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01D" w:rsidRDefault="001860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01D" w:rsidRDefault="001860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01D" w:rsidRDefault="00186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9DF" w:rsidRDefault="009509DF" w:rsidP="006E7BAE">
      <w:pPr>
        <w:spacing w:after="0" w:line="240" w:lineRule="auto"/>
      </w:pPr>
      <w:r>
        <w:separator/>
      </w:r>
    </w:p>
  </w:footnote>
  <w:footnote w:type="continuationSeparator" w:id="0">
    <w:p w:rsidR="009509DF" w:rsidRDefault="009509DF" w:rsidP="006E7BAE">
      <w:pPr>
        <w:spacing w:after="0" w:line="240" w:lineRule="auto"/>
      </w:pPr>
      <w:r>
        <w:continuationSeparator/>
      </w:r>
    </w:p>
  </w:footnote>
  <w:footnote w:id="1">
    <w:p w:rsidR="00164F55" w:rsidRPr="00EB6FC9" w:rsidRDefault="00164F55" w:rsidP="00AF1348">
      <w:pPr>
        <w:pStyle w:val="Textonotapie"/>
        <w:rPr>
          <w:rFonts w:ascii="Arial Nova" w:hAnsi="Arial Nova"/>
          <w:sz w:val="16"/>
          <w:szCs w:val="16"/>
        </w:rPr>
      </w:pPr>
      <w:r w:rsidRPr="00EB6FC9">
        <w:rPr>
          <w:rStyle w:val="Refdenotaalpie"/>
          <w:rFonts w:ascii="Arial Nova" w:hAnsi="Arial Nova"/>
          <w:sz w:val="16"/>
          <w:szCs w:val="16"/>
        </w:rPr>
        <w:footnoteRef/>
      </w:r>
      <w:r w:rsidRPr="00EB6FC9">
        <w:rPr>
          <w:rFonts w:ascii="Arial Nova" w:hAnsi="Arial Nova"/>
          <w:sz w:val="16"/>
          <w:szCs w:val="16"/>
        </w:rPr>
        <w:t xml:space="preserve"> Todas las fechas son del año dos mil diecinueve</w:t>
      </w:r>
      <w:r w:rsidR="00807FA3">
        <w:rPr>
          <w:rFonts w:ascii="Arial Nova" w:hAnsi="Arial Nova"/>
          <w:sz w:val="16"/>
          <w:szCs w:val="16"/>
        </w:rPr>
        <w:t>,</w:t>
      </w:r>
      <w:r w:rsidRPr="00EB6FC9">
        <w:rPr>
          <w:rFonts w:ascii="Arial Nova" w:hAnsi="Arial Nova"/>
          <w:sz w:val="16"/>
          <w:szCs w:val="16"/>
        </w:rPr>
        <w:t xml:space="preserve"> salvo precisión diversa.</w:t>
      </w:r>
    </w:p>
  </w:footnote>
  <w:footnote w:id="2">
    <w:p w:rsidR="00164F55" w:rsidRPr="00EB6FC9" w:rsidRDefault="00164F55" w:rsidP="00AF1348">
      <w:pPr>
        <w:pStyle w:val="Textonotapie"/>
        <w:rPr>
          <w:rFonts w:ascii="Arial Nova" w:hAnsi="Arial Nova"/>
          <w:sz w:val="16"/>
          <w:szCs w:val="16"/>
        </w:rPr>
      </w:pPr>
      <w:r w:rsidRPr="00EB6FC9">
        <w:rPr>
          <w:rStyle w:val="Refdenotaalpie"/>
          <w:rFonts w:ascii="Arial Nova" w:hAnsi="Arial Nova"/>
          <w:sz w:val="16"/>
          <w:szCs w:val="16"/>
        </w:rPr>
        <w:footnoteRef/>
      </w:r>
      <w:r w:rsidRPr="00EB6FC9">
        <w:rPr>
          <w:rFonts w:ascii="Arial Nova" w:hAnsi="Arial Nova"/>
          <w:sz w:val="16"/>
          <w:szCs w:val="16"/>
        </w:rPr>
        <w:t xml:space="preserve"> Jurisprudencia 42/2016 VEDA ELECTORAL. FINALIDADES Y ELEMENTOS QUE DEBEN CONFIGURARSE PARA ACTUALIZAR UNA VIOLACIÓN A LAS PROHIBICIONES LEGALES RELACIONADAS.</w:t>
      </w:r>
    </w:p>
  </w:footnote>
  <w:footnote w:id="3">
    <w:p w:rsidR="00164F55" w:rsidRPr="009F126C" w:rsidRDefault="00164F55">
      <w:pPr>
        <w:pStyle w:val="Textonotapie"/>
        <w:rPr>
          <w:rFonts w:ascii="Arial Nova" w:hAnsi="Arial Nova"/>
          <w:sz w:val="16"/>
          <w:szCs w:val="16"/>
        </w:rPr>
      </w:pPr>
      <w:r>
        <w:rPr>
          <w:rStyle w:val="Refdenotaalpie"/>
        </w:rPr>
        <w:footnoteRef/>
      </w:r>
      <w:r>
        <w:t xml:space="preserve"> </w:t>
      </w:r>
      <w:r w:rsidRPr="00EB6FC9">
        <w:rPr>
          <w:rFonts w:ascii="Arial Nova" w:hAnsi="Arial Nova"/>
          <w:sz w:val="16"/>
          <w:szCs w:val="16"/>
        </w:rPr>
        <w:t>Partido Acción Nacional, en lo sucesivo PAN.</w:t>
      </w:r>
    </w:p>
  </w:footnote>
  <w:footnote w:id="4">
    <w:p w:rsidR="00164F55" w:rsidRPr="00EB6FC9" w:rsidRDefault="00164F55" w:rsidP="00E149A8">
      <w:pPr>
        <w:pStyle w:val="Textonotapie"/>
        <w:rPr>
          <w:rFonts w:ascii="Arial Nova" w:hAnsi="Arial Nova"/>
          <w:sz w:val="16"/>
          <w:szCs w:val="16"/>
        </w:rPr>
      </w:pPr>
      <w:r>
        <w:rPr>
          <w:rStyle w:val="Refdenotaalpie"/>
        </w:rPr>
        <w:footnoteRef/>
      </w:r>
      <w:r>
        <w:t xml:space="preserve"> </w:t>
      </w:r>
      <w:r w:rsidRPr="00EB6FC9">
        <w:rPr>
          <w:rFonts w:ascii="Arial Nova" w:hAnsi="Arial Nova"/>
          <w:sz w:val="16"/>
          <w:szCs w:val="16"/>
        </w:rPr>
        <w:t>Instituto Estatal Electoral de Aguascalientes, en lo sucesivo IEE.</w:t>
      </w:r>
    </w:p>
    <w:p w:rsidR="00164F55" w:rsidRDefault="00164F55">
      <w:pPr>
        <w:pStyle w:val="Textonotapie"/>
      </w:pPr>
    </w:p>
  </w:footnote>
  <w:footnote w:id="5">
    <w:p w:rsidR="00024512" w:rsidRDefault="00024512">
      <w:pPr>
        <w:pStyle w:val="Textonotapie"/>
      </w:pPr>
      <w:r>
        <w:rPr>
          <w:rStyle w:val="Refdenotaalpie"/>
        </w:rPr>
        <w:footnoteRef/>
      </w:r>
      <w:r>
        <w:t xml:space="preserve"> Listado oficial de candidatos, disponible para consulta en la URL: </w:t>
      </w:r>
      <w:hyperlink r:id="rId1" w:history="1">
        <w:r>
          <w:rPr>
            <w:rStyle w:val="Hipervnculo"/>
          </w:rPr>
          <w:t>http://www.ieeags.org.mx/banners/Lista_candidaturas_2019.pdf</w:t>
        </w:r>
      </w:hyperlink>
    </w:p>
  </w:footnote>
  <w:footnote w:id="6">
    <w:p w:rsidR="00164F55" w:rsidRDefault="00164F55">
      <w:pPr>
        <w:pStyle w:val="Textonotapie"/>
      </w:pPr>
      <w:r>
        <w:rPr>
          <w:rStyle w:val="Refdenotaalpie"/>
        </w:rPr>
        <w:footnoteRef/>
      </w:r>
      <w:r>
        <w:t xml:space="preserve"> Constitución Política de los Estados Unidos Mexicanos, en lo sucesivo CPEUM</w:t>
      </w:r>
    </w:p>
  </w:footnote>
  <w:footnote w:id="7">
    <w:p w:rsidR="00164F55" w:rsidRDefault="00164F55" w:rsidP="004F693C">
      <w:pPr>
        <w:pStyle w:val="Textonotapie"/>
      </w:pPr>
      <w:r>
        <w:rPr>
          <w:rStyle w:val="Refdenotaalpie"/>
        </w:rPr>
        <w:footnoteRef/>
      </w:r>
      <w:r>
        <w:t xml:space="preserve"> Tribunal Electoral del Poder Judicial de la Federación, en lo sucesivo TEPJF</w:t>
      </w:r>
    </w:p>
  </w:footnote>
  <w:footnote w:id="8">
    <w:p w:rsidR="00164F55" w:rsidRPr="002F73B6" w:rsidRDefault="00164F55" w:rsidP="002F73B6">
      <w:pPr>
        <w:pStyle w:val="Textonotapie"/>
        <w:jc w:val="both"/>
        <w:rPr>
          <w:rFonts w:ascii="Arial" w:hAnsi="Arial" w:cs="Arial"/>
          <w:sz w:val="18"/>
          <w:szCs w:val="18"/>
        </w:rPr>
      </w:pPr>
      <w:r>
        <w:rPr>
          <w:rStyle w:val="Refdenotaalpie"/>
        </w:rPr>
        <w:footnoteRef/>
      </w:r>
      <w:r>
        <w:t xml:space="preserve"> Tesis XVII/2011 de rubro </w:t>
      </w:r>
      <w:r w:rsidRPr="00DD7A49">
        <w:rPr>
          <w:rFonts w:ascii="Arial" w:hAnsi="Arial" w:cs="Arial"/>
          <w:sz w:val="18"/>
          <w:szCs w:val="18"/>
        </w:rPr>
        <w:t>“IGLESIAS Y ESTADO. LA INTERPRETACIÓN DEL PRINCIPIO DE SEPARACIÓN, EN MATERIA DE PROPAGANDA ELECTORAL.”</w:t>
      </w:r>
    </w:p>
  </w:footnote>
  <w:footnote w:id="9">
    <w:p w:rsidR="00164F55" w:rsidRDefault="00164F55">
      <w:pPr>
        <w:pStyle w:val="Textonotapie"/>
      </w:pPr>
      <w:r>
        <w:rPr>
          <w:rStyle w:val="Refdenotaalpie"/>
        </w:rPr>
        <w:footnoteRef/>
      </w:r>
      <w:r>
        <w:t xml:space="preserve"> Jurisprudencia </w:t>
      </w:r>
      <w:r w:rsidRPr="00AD7053">
        <w:t>39/2010</w:t>
      </w:r>
      <w:r>
        <w:t xml:space="preserve"> </w:t>
      </w:r>
      <w:r w:rsidRPr="00AD7053">
        <w:t>de rubro PROPAGANDA RELIGIOSA CON FINES ELECTORALES. ESTÁ PROHIBIDA POR LA LEGISLACIÓN</w:t>
      </w:r>
      <w:r>
        <w:t xml:space="preserve">,  Disponible para su consulta: </w:t>
      </w:r>
      <w:hyperlink r:id="rId2" w:history="1">
        <w:r w:rsidRPr="00BA6C96">
          <w:rPr>
            <w:rStyle w:val="Hipervnculo"/>
          </w:rPr>
          <w:t>https://www.te.gob.mx/IUSEapp/tesisjur.aspx?idtesis=39/2010&amp;tpoBusqueda=S&amp;sWord=SIMBOLOS,RELIGIOSOS</w:t>
        </w:r>
      </w:hyperlink>
    </w:p>
  </w:footnote>
  <w:footnote w:id="10">
    <w:p w:rsidR="00164F55" w:rsidRDefault="00164F55">
      <w:pPr>
        <w:pStyle w:val="Textonotapie"/>
      </w:pPr>
      <w:r>
        <w:rPr>
          <w:rStyle w:val="Refdenotaalpie"/>
        </w:rPr>
        <w:footnoteRef/>
      </w:r>
      <w:r>
        <w:t xml:space="preserve"> Ley General de Partidos Políticos, en lo sucesivo LGPP</w:t>
      </w:r>
    </w:p>
  </w:footnote>
  <w:footnote w:id="11">
    <w:p w:rsidR="00164F55" w:rsidRDefault="00164F55">
      <w:pPr>
        <w:pStyle w:val="Textonotapie"/>
      </w:pPr>
      <w:r>
        <w:rPr>
          <w:rStyle w:val="Refdenotaalpie"/>
        </w:rPr>
        <w:footnoteRef/>
      </w:r>
      <w:r>
        <w:t xml:space="preserve"> Ley General de Instituciones y Procedimientos Electorales. En lo sucesivo LGIPE</w:t>
      </w:r>
    </w:p>
  </w:footnote>
  <w:footnote w:id="12">
    <w:p w:rsidR="00164F55" w:rsidRDefault="00164F55">
      <w:pPr>
        <w:pStyle w:val="Textonotapie"/>
      </w:pPr>
      <w:r>
        <w:rPr>
          <w:rStyle w:val="Refdenotaalpie"/>
        </w:rPr>
        <w:footnoteRef/>
      </w:r>
      <w:r>
        <w:t xml:space="preserve"> Las imágenes han sido digitalizadas a efecto de poder estudiarlas en la sentencia, y el original se encuentra en fojas del expediente TEEA-PES-012/2019</w:t>
      </w:r>
    </w:p>
  </w:footnote>
  <w:footnote w:id="13">
    <w:p w:rsidR="00164F55" w:rsidRDefault="00164F55">
      <w:pPr>
        <w:pStyle w:val="Textonotapie"/>
      </w:pPr>
      <w:r>
        <w:rPr>
          <w:rStyle w:val="Refdenotaalpie"/>
        </w:rPr>
        <w:footnoteRef/>
      </w:r>
      <w:r>
        <w:t xml:space="preserve"> Criterio: SER-</w:t>
      </w:r>
      <w:r w:rsidRPr="009560D4">
        <w:t>PSC</w:t>
      </w:r>
      <w:r>
        <w:t>-0</w:t>
      </w:r>
      <w:r w:rsidRPr="009560D4">
        <w:t>37</w:t>
      </w:r>
      <w:r>
        <w:t>/2019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01D" w:rsidRDefault="0018601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106907" o:spid="_x0000_s2050" type="#_x0000_t136" style="position:absolute;margin-left:0;margin-top:0;width:549.6pt;height:149.8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F55" w:rsidRDefault="0018601D" w:rsidP="00266F24">
    <w:pPr>
      <w:pStyle w:val="Encabezado"/>
      <w:jc w:val="center"/>
      <w:rPr>
        <w:rFonts w:ascii="Arial" w:hAnsi="Arial" w:cs="Arial"/>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106908" o:spid="_x0000_s2051" type="#_x0000_t136" style="position:absolute;left:0;text-align:left;margin-left:0;margin-top:0;width:549.6pt;height:149.8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164F55">
      <w:rPr>
        <w:rFonts w:ascii="Arial" w:hAnsi="Arial" w:cs="Arial"/>
        <w:b/>
        <w:sz w:val="18"/>
        <w:szCs w:val="18"/>
      </w:rPr>
      <w:t xml:space="preserve">                                                               </w:t>
    </w:r>
  </w:p>
  <w:p w:rsidR="00164F55" w:rsidRDefault="00164F55"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298068D0" wp14:editId="3E41ADA2">
          <wp:simplePos x="0" y="0"/>
          <wp:positionH relativeFrom="margin">
            <wp:align>left</wp:align>
          </wp:positionH>
          <wp:positionV relativeFrom="paragraph">
            <wp:posOffset>101600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164F55" w:rsidRPr="00A46BD3" w:rsidRDefault="009509DF"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164F55" w:rsidRPr="00932419">
          <w:rPr>
            <w:rFonts w:ascii="Century Gothic" w:hAnsi="Century Gothic"/>
            <w:noProof/>
          </w:rPr>
          <mc:AlternateContent>
            <mc:Choice Requires="wps">
              <w:drawing>
                <wp:anchor distT="0" distB="0" distL="114300" distR="114300" simplePos="0" relativeHeight="251659264" behindDoc="0" locked="0" layoutInCell="0" allowOverlap="1" wp14:anchorId="78AEF0EC" wp14:editId="6A5D7C1A">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rsidR="00164F55" w:rsidRPr="00932419" w:rsidRDefault="00164F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EF0EC"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Content>
                          <w:p w:rsidR="00164F55" w:rsidRPr="00932419" w:rsidRDefault="00164F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01D" w:rsidRDefault="0018601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106906" o:spid="_x0000_s2049" type="#_x0000_t136" style="position:absolute;margin-left:0;margin-top:0;width:549.6pt;height:149.8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8AB"/>
    <w:multiLevelType w:val="hybridMultilevel"/>
    <w:tmpl w:val="75663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FA304F"/>
    <w:multiLevelType w:val="hybridMultilevel"/>
    <w:tmpl w:val="BBDC8FA6"/>
    <w:lvl w:ilvl="0" w:tplc="778A4BE2">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1A81C6D"/>
    <w:multiLevelType w:val="hybridMultilevel"/>
    <w:tmpl w:val="7C02F0DA"/>
    <w:lvl w:ilvl="0" w:tplc="09D6B140">
      <w:start w:val="8"/>
      <w:numFmt w:val="decimal"/>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3" w15:restartNumberingAfterBreak="0">
    <w:nsid w:val="128231AA"/>
    <w:multiLevelType w:val="hybridMultilevel"/>
    <w:tmpl w:val="FDDEF54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93B2449"/>
    <w:multiLevelType w:val="hybridMultilevel"/>
    <w:tmpl w:val="78ACC900"/>
    <w:lvl w:ilvl="0" w:tplc="B410817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5B7A9C"/>
    <w:multiLevelType w:val="hybridMultilevel"/>
    <w:tmpl w:val="4C3C0F14"/>
    <w:lvl w:ilvl="0" w:tplc="080A000B">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6" w15:restartNumberingAfterBreak="0">
    <w:nsid w:val="22F415A8"/>
    <w:multiLevelType w:val="hybridMultilevel"/>
    <w:tmpl w:val="82E4E8F4"/>
    <w:lvl w:ilvl="0" w:tplc="0784A6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299F"/>
    <w:multiLevelType w:val="hybridMultilevel"/>
    <w:tmpl w:val="651A1280"/>
    <w:lvl w:ilvl="0" w:tplc="228002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E72C1F"/>
    <w:multiLevelType w:val="hybridMultilevel"/>
    <w:tmpl w:val="DAF8E8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B242CE9"/>
    <w:multiLevelType w:val="hybridMultilevel"/>
    <w:tmpl w:val="3DDC9B54"/>
    <w:lvl w:ilvl="0" w:tplc="87CE5D7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BED552F"/>
    <w:multiLevelType w:val="hybridMultilevel"/>
    <w:tmpl w:val="3412EDC0"/>
    <w:lvl w:ilvl="0" w:tplc="847062C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4F3607"/>
    <w:multiLevelType w:val="hybridMultilevel"/>
    <w:tmpl w:val="5E16E5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9A65B7"/>
    <w:multiLevelType w:val="hybridMultilevel"/>
    <w:tmpl w:val="C1E05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FC67F3"/>
    <w:multiLevelType w:val="hybridMultilevel"/>
    <w:tmpl w:val="29B6A5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3063A"/>
    <w:multiLevelType w:val="hybridMultilevel"/>
    <w:tmpl w:val="12F0C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441E4"/>
    <w:multiLevelType w:val="hybridMultilevel"/>
    <w:tmpl w:val="0A8AB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6405C0"/>
    <w:multiLevelType w:val="hybridMultilevel"/>
    <w:tmpl w:val="2C0AD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977125"/>
    <w:multiLevelType w:val="hybridMultilevel"/>
    <w:tmpl w:val="6BF03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1C762F"/>
    <w:multiLevelType w:val="hybridMultilevel"/>
    <w:tmpl w:val="FD426348"/>
    <w:lvl w:ilvl="0" w:tplc="01242B50">
      <w:start w:val="10"/>
      <w:numFmt w:val="bullet"/>
      <w:lvlText w:val="-"/>
      <w:lvlJc w:val="left"/>
      <w:pPr>
        <w:ind w:left="720" w:hanging="360"/>
      </w:pPr>
      <w:rPr>
        <w:rFonts w:ascii="Arial Nova" w:eastAsiaTheme="minorEastAsia" w:hAnsi="Arial Nova"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39EB1BF1"/>
    <w:multiLevelType w:val="multilevel"/>
    <w:tmpl w:val="313C2B4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20" w15:restartNumberingAfterBreak="0">
    <w:nsid w:val="478201B7"/>
    <w:multiLevelType w:val="hybridMultilevel"/>
    <w:tmpl w:val="BF104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DE5B0B"/>
    <w:multiLevelType w:val="hybridMultilevel"/>
    <w:tmpl w:val="05C491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8E73C6"/>
    <w:multiLevelType w:val="hybridMultilevel"/>
    <w:tmpl w:val="D35E5A76"/>
    <w:lvl w:ilvl="0" w:tplc="D8EC927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9C2F02"/>
    <w:multiLevelType w:val="hybridMultilevel"/>
    <w:tmpl w:val="F65E24FA"/>
    <w:lvl w:ilvl="0" w:tplc="E24286BC">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5954F2"/>
    <w:multiLevelType w:val="hybridMultilevel"/>
    <w:tmpl w:val="17CE8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070663"/>
    <w:multiLevelType w:val="hybridMultilevel"/>
    <w:tmpl w:val="6750D38C"/>
    <w:lvl w:ilvl="0" w:tplc="5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8445D6"/>
    <w:multiLevelType w:val="hybridMultilevel"/>
    <w:tmpl w:val="E6444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D71084"/>
    <w:multiLevelType w:val="hybridMultilevel"/>
    <w:tmpl w:val="000C41CC"/>
    <w:lvl w:ilvl="0" w:tplc="CFCA36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691F3B"/>
    <w:multiLevelType w:val="hybridMultilevel"/>
    <w:tmpl w:val="A3103D64"/>
    <w:lvl w:ilvl="0" w:tplc="A4E6856A">
      <w:start w:val="11"/>
      <w:numFmt w:val="decimal"/>
      <w:lvlText w:val="%1."/>
      <w:lvlJc w:val="left"/>
      <w:pPr>
        <w:ind w:left="436" w:hanging="360"/>
      </w:pPr>
      <w:rPr>
        <w:rFonts w:hint="default"/>
        <w:b/>
        <w:sz w:val="22"/>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9"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0" w15:restartNumberingAfterBreak="0">
    <w:nsid w:val="7CC1470A"/>
    <w:multiLevelType w:val="hybridMultilevel"/>
    <w:tmpl w:val="AAA646E6"/>
    <w:lvl w:ilvl="0" w:tplc="5C823C2E">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9"/>
  </w:num>
  <w:num w:numId="2">
    <w:abstractNumId w:val="15"/>
  </w:num>
  <w:num w:numId="3">
    <w:abstractNumId w:val="12"/>
  </w:num>
  <w:num w:numId="4">
    <w:abstractNumId w:val="24"/>
  </w:num>
  <w:num w:numId="5">
    <w:abstractNumId w:val="5"/>
  </w:num>
  <w:num w:numId="6">
    <w:abstractNumId w:val="28"/>
  </w:num>
  <w:num w:numId="7">
    <w:abstractNumId w:val="1"/>
  </w:num>
  <w:num w:numId="8">
    <w:abstractNumId w:val="30"/>
  </w:num>
  <w:num w:numId="9">
    <w:abstractNumId w:val="9"/>
  </w:num>
  <w:num w:numId="10">
    <w:abstractNumId w:val="16"/>
  </w:num>
  <w:num w:numId="11">
    <w:abstractNumId w:val="0"/>
  </w:num>
  <w:num w:numId="12">
    <w:abstractNumId w:val="23"/>
  </w:num>
  <w:num w:numId="13">
    <w:abstractNumId w:val="10"/>
  </w:num>
  <w:num w:numId="14">
    <w:abstractNumId w:val="3"/>
  </w:num>
  <w:num w:numId="15">
    <w:abstractNumId w:val="21"/>
  </w:num>
  <w:num w:numId="16">
    <w:abstractNumId w:val="22"/>
  </w:num>
  <w:num w:numId="17">
    <w:abstractNumId w:val="7"/>
  </w:num>
  <w:num w:numId="18">
    <w:abstractNumId w:val="14"/>
  </w:num>
  <w:num w:numId="19">
    <w:abstractNumId w:val="4"/>
  </w:num>
  <w:num w:numId="20">
    <w:abstractNumId w:val="27"/>
  </w:num>
  <w:num w:numId="21">
    <w:abstractNumId w:val="8"/>
  </w:num>
  <w:num w:numId="22">
    <w:abstractNumId w:val="20"/>
  </w:num>
  <w:num w:numId="23">
    <w:abstractNumId w:val="19"/>
  </w:num>
  <w:num w:numId="24">
    <w:abstractNumId w:val="13"/>
  </w:num>
  <w:num w:numId="25">
    <w:abstractNumId w:val="25"/>
  </w:num>
  <w:num w:numId="26">
    <w:abstractNumId w:val="17"/>
  </w:num>
  <w:num w:numId="27">
    <w:abstractNumId w:val="26"/>
  </w:num>
  <w:num w:numId="28">
    <w:abstractNumId w:val="18"/>
  </w:num>
  <w:num w:numId="29">
    <w:abstractNumId w:val="11"/>
  </w:num>
  <w:num w:numId="30">
    <w:abstractNumId w:val="2"/>
  </w:num>
  <w:num w:numId="3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3C4B"/>
    <w:rsid w:val="00011EB7"/>
    <w:rsid w:val="0001596B"/>
    <w:rsid w:val="0001696F"/>
    <w:rsid w:val="000175A2"/>
    <w:rsid w:val="00024512"/>
    <w:rsid w:val="00025422"/>
    <w:rsid w:val="000304C2"/>
    <w:rsid w:val="00031370"/>
    <w:rsid w:val="00033A4C"/>
    <w:rsid w:val="00035050"/>
    <w:rsid w:val="00037CA8"/>
    <w:rsid w:val="00040E88"/>
    <w:rsid w:val="00043D4B"/>
    <w:rsid w:val="00043EC7"/>
    <w:rsid w:val="00045BA4"/>
    <w:rsid w:val="00051060"/>
    <w:rsid w:val="0005154F"/>
    <w:rsid w:val="00051DCA"/>
    <w:rsid w:val="00056289"/>
    <w:rsid w:val="00061962"/>
    <w:rsid w:val="00063150"/>
    <w:rsid w:val="000660EB"/>
    <w:rsid w:val="00066524"/>
    <w:rsid w:val="0007287C"/>
    <w:rsid w:val="00073110"/>
    <w:rsid w:val="00075A5F"/>
    <w:rsid w:val="000830F1"/>
    <w:rsid w:val="00083C73"/>
    <w:rsid w:val="00083FA2"/>
    <w:rsid w:val="00084B60"/>
    <w:rsid w:val="0008614F"/>
    <w:rsid w:val="000876BE"/>
    <w:rsid w:val="00092110"/>
    <w:rsid w:val="00092B25"/>
    <w:rsid w:val="00096130"/>
    <w:rsid w:val="000963AC"/>
    <w:rsid w:val="0009719F"/>
    <w:rsid w:val="000975C6"/>
    <w:rsid w:val="000A03F5"/>
    <w:rsid w:val="000A1934"/>
    <w:rsid w:val="000A2310"/>
    <w:rsid w:val="000A364F"/>
    <w:rsid w:val="000A7521"/>
    <w:rsid w:val="000B02FC"/>
    <w:rsid w:val="000B43FC"/>
    <w:rsid w:val="000B4A8C"/>
    <w:rsid w:val="000B4D46"/>
    <w:rsid w:val="000C245C"/>
    <w:rsid w:val="000C2F5B"/>
    <w:rsid w:val="000C73B0"/>
    <w:rsid w:val="000C7C9A"/>
    <w:rsid w:val="000D4118"/>
    <w:rsid w:val="000D6EBE"/>
    <w:rsid w:val="000E3E42"/>
    <w:rsid w:val="000E73A2"/>
    <w:rsid w:val="000F3FAD"/>
    <w:rsid w:val="000F7CD5"/>
    <w:rsid w:val="00102E54"/>
    <w:rsid w:val="00105433"/>
    <w:rsid w:val="00114CD2"/>
    <w:rsid w:val="001152A8"/>
    <w:rsid w:val="0011700C"/>
    <w:rsid w:val="001226DA"/>
    <w:rsid w:val="00125347"/>
    <w:rsid w:val="001318FA"/>
    <w:rsid w:val="00133916"/>
    <w:rsid w:val="00136FE4"/>
    <w:rsid w:val="00137C59"/>
    <w:rsid w:val="001406BF"/>
    <w:rsid w:val="00142A49"/>
    <w:rsid w:val="0014565C"/>
    <w:rsid w:val="001463C8"/>
    <w:rsid w:val="00146DF3"/>
    <w:rsid w:val="0015078A"/>
    <w:rsid w:val="00152E05"/>
    <w:rsid w:val="001542F3"/>
    <w:rsid w:val="00156D2F"/>
    <w:rsid w:val="00164198"/>
    <w:rsid w:val="0016499E"/>
    <w:rsid w:val="00164F55"/>
    <w:rsid w:val="00171623"/>
    <w:rsid w:val="00173BAD"/>
    <w:rsid w:val="001818F0"/>
    <w:rsid w:val="0018285D"/>
    <w:rsid w:val="001853D7"/>
    <w:rsid w:val="0018589B"/>
    <w:rsid w:val="0018601D"/>
    <w:rsid w:val="00187859"/>
    <w:rsid w:val="00187F95"/>
    <w:rsid w:val="00191164"/>
    <w:rsid w:val="001A16E1"/>
    <w:rsid w:val="001A3276"/>
    <w:rsid w:val="001A4D49"/>
    <w:rsid w:val="001A53F5"/>
    <w:rsid w:val="001A7D64"/>
    <w:rsid w:val="001B16D8"/>
    <w:rsid w:val="001B748C"/>
    <w:rsid w:val="001C1236"/>
    <w:rsid w:val="001C1BCC"/>
    <w:rsid w:val="001C3E69"/>
    <w:rsid w:val="001C7723"/>
    <w:rsid w:val="001D1F62"/>
    <w:rsid w:val="001D38B3"/>
    <w:rsid w:val="001D7E06"/>
    <w:rsid w:val="001E0D21"/>
    <w:rsid w:val="001E2E1F"/>
    <w:rsid w:val="001E47CD"/>
    <w:rsid w:val="001E53C9"/>
    <w:rsid w:val="001E58E4"/>
    <w:rsid w:val="001E6B36"/>
    <w:rsid w:val="001F05C2"/>
    <w:rsid w:val="001F54CA"/>
    <w:rsid w:val="002012E7"/>
    <w:rsid w:val="00202A61"/>
    <w:rsid w:val="00202AAC"/>
    <w:rsid w:val="00203795"/>
    <w:rsid w:val="0020393C"/>
    <w:rsid w:val="002044F0"/>
    <w:rsid w:val="00213481"/>
    <w:rsid w:val="00213C8C"/>
    <w:rsid w:val="00215848"/>
    <w:rsid w:val="00221697"/>
    <w:rsid w:val="00222B8C"/>
    <w:rsid w:val="002238B6"/>
    <w:rsid w:val="00224420"/>
    <w:rsid w:val="0022461D"/>
    <w:rsid w:val="00224786"/>
    <w:rsid w:val="002256F3"/>
    <w:rsid w:val="002258C2"/>
    <w:rsid w:val="00225B25"/>
    <w:rsid w:val="0023085C"/>
    <w:rsid w:val="002317F0"/>
    <w:rsid w:val="00233F72"/>
    <w:rsid w:val="002344AC"/>
    <w:rsid w:val="002374AB"/>
    <w:rsid w:val="0023793C"/>
    <w:rsid w:val="002429D1"/>
    <w:rsid w:val="00252954"/>
    <w:rsid w:val="00254FC7"/>
    <w:rsid w:val="002557B6"/>
    <w:rsid w:val="00260A83"/>
    <w:rsid w:val="00262DE8"/>
    <w:rsid w:val="002641E6"/>
    <w:rsid w:val="002669F7"/>
    <w:rsid w:val="00266F24"/>
    <w:rsid w:val="002677A1"/>
    <w:rsid w:val="00267D86"/>
    <w:rsid w:val="00270A40"/>
    <w:rsid w:val="00272A19"/>
    <w:rsid w:val="00273ED8"/>
    <w:rsid w:val="00275283"/>
    <w:rsid w:val="0028045D"/>
    <w:rsid w:val="002866E3"/>
    <w:rsid w:val="00286BC4"/>
    <w:rsid w:val="0029078C"/>
    <w:rsid w:val="00293E7B"/>
    <w:rsid w:val="0029481E"/>
    <w:rsid w:val="00295AF3"/>
    <w:rsid w:val="00297EB1"/>
    <w:rsid w:val="002A355E"/>
    <w:rsid w:val="002A6388"/>
    <w:rsid w:val="002B2290"/>
    <w:rsid w:val="002B292E"/>
    <w:rsid w:val="002B2EFF"/>
    <w:rsid w:val="002B3B87"/>
    <w:rsid w:val="002B5A1D"/>
    <w:rsid w:val="002C484E"/>
    <w:rsid w:val="002C5275"/>
    <w:rsid w:val="002D04BC"/>
    <w:rsid w:val="002D0D77"/>
    <w:rsid w:val="002D180C"/>
    <w:rsid w:val="002D2113"/>
    <w:rsid w:val="002D24C7"/>
    <w:rsid w:val="002D3A7A"/>
    <w:rsid w:val="002D4F04"/>
    <w:rsid w:val="002E0366"/>
    <w:rsid w:val="002E0A89"/>
    <w:rsid w:val="002E1C3A"/>
    <w:rsid w:val="002E3D73"/>
    <w:rsid w:val="002E47EA"/>
    <w:rsid w:val="002E5527"/>
    <w:rsid w:val="002E68EF"/>
    <w:rsid w:val="002F0A8C"/>
    <w:rsid w:val="002F26FE"/>
    <w:rsid w:val="002F73B6"/>
    <w:rsid w:val="00300EE8"/>
    <w:rsid w:val="0030340F"/>
    <w:rsid w:val="00303BB1"/>
    <w:rsid w:val="003044DD"/>
    <w:rsid w:val="00305373"/>
    <w:rsid w:val="00305FF2"/>
    <w:rsid w:val="00306003"/>
    <w:rsid w:val="00306A1F"/>
    <w:rsid w:val="00311628"/>
    <w:rsid w:val="0031614B"/>
    <w:rsid w:val="003163B6"/>
    <w:rsid w:val="00321E45"/>
    <w:rsid w:val="00322F08"/>
    <w:rsid w:val="00323D85"/>
    <w:rsid w:val="00326547"/>
    <w:rsid w:val="00326D9A"/>
    <w:rsid w:val="003300FF"/>
    <w:rsid w:val="003319D7"/>
    <w:rsid w:val="00332724"/>
    <w:rsid w:val="00332C78"/>
    <w:rsid w:val="003340DC"/>
    <w:rsid w:val="003355E8"/>
    <w:rsid w:val="00335E40"/>
    <w:rsid w:val="00336B78"/>
    <w:rsid w:val="003400E2"/>
    <w:rsid w:val="003435D3"/>
    <w:rsid w:val="0034421C"/>
    <w:rsid w:val="003458DA"/>
    <w:rsid w:val="00345E00"/>
    <w:rsid w:val="00351A68"/>
    <w:rsid w:val="0035211A"/>
    <w:rsid w:val="003534DB"/>
    <w:rsid w:val="00354DE0"/>
    <w:rsid w:val="003615D6"/>
    <w:rsid w:val="00361FC6"/>
    <w:rsid w:val="0036302E"/>
    <w:rsid w:val="0036514D"/>
    <w:rsid w:val="00365AC2"/>
    <w:rsid w:val="00366285"/>
    <w:rsid w:val="00367E10"/>
    <w:rsid w:val="0037449A"/>
    <w:rsid w:val="00375B40"/>
    <w:rsid w:val="003827D7"/>
    <w:rsid w:val="00384F13"/>
    <w:rsid w:val="003863A3"/>
    <w:rsid w:val="00387655"/>
    <w:rsid w:val="00390810"/>
    <w:rsid w:val="003916E7"/>
    <w:rsid w:val="0039320C"/>
    <w:rsid w:val="00394CD4"/>
    <w:rsid w:val="003A0591"/>
    <w:rsid w:val="003A3806"/>
    <w:rsid w:val="003A3C77"/>
    <w:rsid w:val="003A51C1"/>
    <w:rsid w:val="003A6510"/>
    <w:rsid w:val="003B2BE8"/>
    <w:rsid w:val="003B46D3"/>
    <w:rsid w:val="003C0CC4"/>
    <w:rsid w:val="003C138A"/>
    <w:rsid w:val="003C2CEE"/>
    <w:rsid w:val="003C56E7"/>
    <w:rsid w:val="003C5822"/>
    <w:rsid w:val="003C6A1D"/>
    <w:rsid w:val="003D0AE5"/>
    <w:rsid w:val="003D2B34"/>
    <w:rsid w:val="003D2FEC"/>
    <w:rsid w:val="003D3CEA"/>
    <w:rsid w:val="003D6632"/>
    <w:rsid w:val="003D68B4"/>
    <w:rsid w:val="003E20F3"/>
    <w:rsid w:val="003E496B"/>
    <w:rsid w:val="003E69AF"/>
    <w:rsid w:val="003F0271"/>
    <w:rsid w:val="003F0392"/>
    <w:rsid w:val="003F05F0"/>
    <w:rsid w:val="00402B02"/>
    <w:rsid w:val="004030D5"/>
    <w:rsid w:val="00405396"/>
    <w:rsid w:val="00405AD8"/>
    <w:rsid w:val="0040635C"/>
    <w:rsid w:val="00417D49"/>
    <w:rsid w:val="00420FC2"/>
    <w:rsid w:val="004262AF"/>
    <w:rsid w:val="00426437"/>
    <w:rsid w:val="0043233C"/>
    <w:rsid w:val="0044132F"/>
    <w:rsid w:val="00443E6D"/>
    <w:rsid w:val="00444A58"/>
    <w:rsid w:val="00452BC7"/>
    <w:rsid w:val="00453A14"/>
    <w:rsid w:val="00455E75"/>
    <w:rsid w:val="00456122"/>
    <w:rsid w:val="00457B2C"/>
    <w:rsid w:val="00457C44"/>
    <w:rsid w:val="00461B0C"/>
    <w:rsid w:val="00463CBA"/>
    <w:rsid w:val="0047376E"/>
    <w:rsid w:val="004742F8"/>
    <w:rsid w:val="00474C66"/>
    <w:rsid w:val="004777D9"/>
    <w:rsid w:val="00482A4E"/>
    <w:rsid w:val="00486107"/>
    <w:rsid w:val="00486138"/>
    <w:rsid w:val="0049175E"/>
    <w:rsid w:val="004923DC"/>
    <w:rsid w:val="00493C94"/>
    <w:rsid w:val="00493F68"/>
    <w:rsid w:val="00494236"/>
    <w:rsid w:val="004971AA"/>
    <w:rsid w:val="004A18DE"/>
    <w:rsid w:val="004A3A09"/>
    <w:rsid w:val="004A52DE"/>
    <w:rsid w:val="004A6252"/>
    <w:rsid w:val="004A6CA4"/>
    <w:rsid w:val="004B2882"/>
    <w:rsid w:val="004B4CF4"/>
    <w:rsid w:val="004B6767"/>
    <w:rsid w:val="004C51CF"/>
    <w:rsid w:val="004C51D9"/>
    <w:rsid w:val="004D148B"/>
    <w:rsid w:val="004E006F"/>
    <w:rsid w:val="004E08A7"/>
    <w:rsid w:val="004E14B4"/>
    <w:rsid w:val="004F03F0"/>
    <w:rsid w:val="004F33A6"/>
    <w:rsid w:val="004F4EFC"/>
    <w:rsid w:val="004F5965"/>
    <w:rsid w:val="004F5EC7"/>
    <w:rsid w:val="004F693C"/>
    <w:rsid w:val="00500D6B"/>
    <w:rsid w:val="00501790"/>
    <w:rsid w:val="00501A2F"/>
    <w:rsid w:val="0050245C"/>
    <w:rsid w:val="00502736"/>
    <w:rsid w:val="005027C4"/>
    <w:rsid w:val="005072FD"/>
    <w:rsid w:val="00511284"/>
    <w:rsid w:val="0051243B"/>
    <w:rsid w:val="005149E1"/>
    <w:rsid w:val="005224E8"/>
    <w:rsid w:val="00525D3F"/>
    <w:rsid w:val="005270BD"/>
    <w:rsid w:val="00527A06"/>
    <w:rsid w:val="0053371E"/>
    <w:rsid w:val="005349BB"/>
    <w:rsid w:val="00537ED5"/>
    <w:rsid w:val="00540A99"/>
    <w:rsid w:val="00541B9F"/>
    <w:rsid w:val="00543171"/>
    <w:rsid w:val="00543A29"/>
    <w:rsid w:val="005457FA"/>
    <w:rsid w:val="00545811"/>
    <w:rsid w:val="00551821"/>
    <w:rsid w:val="00555F38"/>
    <w:rsid w:val="00556A09"/>
    <w:rsid w:val="00556F50"/>
    <w:rsid w:val="00557029"/>
    <w:rsid w:val="00563421"/>
    <w:rsid w:val="005645FC"/>
    <w:rsid w:val="0056499F"/>
    <w:rsid w:val="00564CF4"/>
    <w:rsid w:val="00565B29"/>
    <w:rsid w:val="005705AA"/>
    <w:rsid w:val="0057065F"/>
    <w:rsid w:val="00573E99"/>
    <w:rsid w:val="005748D4"/>
    <w:rsid w:val="005751EA"/>
    <w:rsid w:val="0057556B"/>
    <w:rsid w:val="00577E10"/>
    <w:rsid w:val="00580987"/>
    <w:rsid w:val="00581AF0"/>
    <w:rsid w:val="00582036"/>
    <w:rsid w:val="00583F48"/>
    <w:rsid w:val="00585CD7"/>
    <w:rsid w:val="005865D2"/>
    <w:rsid w:val="005866EB"/>
    <w:rsid w:val="00590345"/>
    <w:rsid w:val="00591B92"/>
    <w:rsid w:val="00592488"/>
    <w:rsid w:val="005953AF"/>
    <w:rsid w:val="00597C1B"/>
    <w:rsid w:val="005A4FD6"/>
    <w:rsid w:val="005B0CB6"/>
    <w:rsid w:val="005B0D39"/>
    <w:rsid w:val="005B1C54"/>
    <w:rsid w:val="005B2782"/>
    <w:rsid w:val="005B468C"/>
    <w:rsid w:val="005B5CB5"/>
    <w:rsid w:val="005B7D94"/>
    <w:rsid w:val="005C1261"/>
    <w:rsid w:val="005C1952"/>
    <w:rsid w:val="005C4A73"/>
    <w:rsid w:val="005C5354"/>
    <w:rsid w:val="005D14A9"/>
    <w:rsid w:val="005D31BE"/>
    <w:rsid w:val="005D41FF"/>
    <w:rsid w:val="005D4D23"/>
    <w:rsid w:val="005D6E6B"/>
    <w:rsid w:val="005E149E"/>
    <w:rsid w:val="005E1A5E"/>
    <w:rsid w:val="005E1F57"/>
    <w:rsid w:val="005E533F"/>
    <w:rsid w:val="005E5342"/>
    <w:rsid w:val="005E7429"/>
    <w:rsid w:val="005F0497"/>
    <w:rsid w:val="005F6C82"/>
    <w:rsid w:val="006042EF"/>
    <w:rsid w:val="00605E98"/>
    <w:rsid w:val="00611223"/>
    <w:rsid w:val="00612E0E"/>
    <w:rsid w:val="00616AE7"/>
    <w:rsid w:val="00616C11"/>
    <w:rsid w:val="006171E0"/>
    <w:rsid w:val="00617B07"/>
    <w:rsid w:val="00620688"/>
    <w:rsid w:val="0062102E"/>
    <w:rsid w:val="00621D1A"/>
    <w:rsid w:val="006244FF"/>
    <w:rsid w:val="006257C1"/>
    <w:rsid w:val="00627161"/>
    <w:rsid w:val="00630CD3"/>
    <w:rsid w:val="006322F4"/>
    <w:rsid w:val="00633124"/>
    <w:rsid w:val="00634486"/>
    <w:rsid w:val="0063632A"/>
    <w:rsid w:val="0064225A"/>
    <w:rsid w:val="00644026"/>
    <w:rsid w:val="00644C11"/>
    <w:rsid w:val="00651221"/>
    <w:rsid w:val="0065160F"/>
    <w:rsid w:val="00652E22"/>
    <w:rsid w:val="00653727"/>
    <w:rsid w:val="0065492A"/>
    <w:rsid w:val="00655BDE"/>
    <w:rsid w:val="00657220"/>
    <w:rsid w:val="00660D7B"/>
    <w:rsid w:val="00664B9C"/>
    <w:rsid w:val="006654E5"/>
    <w:rsid w:val="00670930"/>
    <w:rsid w:val="0067636F"/>
    <w:rsid w:val="0068547E"/>
    <w:rsid w:val="0069018E"/>
    <w:rsid w:val="00694334"/>
    <w:rsid w:val="00696083"/>
    <w:rsid w:val="006963CD"/>
    <w:rsid w:val="006A1D9F"/>
    <w:rsid w:val="006A334A"/>
    <w:rsid w:val="006A388A"/>
    <w:rsid w:val="006A47E3"/>
    <w:rsid w:val="006A4B35"/>
    <w:rsid w:val="006A78B5"/>
    <w:rsid w:val="006A7A70"/>
    <w:rsid w:val="006B0BB4"/>
    <w:rsid w:val="006B0CED"/>
    <w:rsid w:val="006B7D21"/>
    <w:rsid w:val="006C159B"/>
    <w:rsid w:val="006C7E06"/>
    <w:rsid w:val="006D04CC"/>
    <w:rsid w:val="006D1EC7"/>
    <w:rsid w:val="006D2F99"/>
    <w:rsid w:val="006D6EE3"/>
    <w:rsid w:val="006D7549"/>
    <w:rsid w:val="006D76B0"/>
    <w:rsid w:val="006E0E7E"/>
    <w:rsid w:val="006E4E82"/>
    <w:rsid w:val="006E50A0"/>
    <w:rsid w:val="006E51D6"/>
    <w:rsid w:val="006E775C"/>
    <w:rsid w:val="006E7BAE"/>
    <w:rsid w:val="006F0435"/>
    <w:rsid w:val="006F358F"/>
    <w:rsid w:val="006F3CD3"/>
    <w:rsid w:val="006F3E42"/>
    <w:rsid w:val="00707195"/>
    <w:rsid w:val="007075AA"/>
    <w:rsid w:val="007151DA"/>
    <w:rsid w:val="007169D9"/>
    <w:rsid w:val="0072332D"/>
    <w:rsid w:val="007260DC"/>
    <w:rsid w:val="00726DE1"/>
    <w:rsid w:val="00732F6C"/>
    <w:rsid w:val="00734108"/>
    <w:rsid w:val="00736379"/>
    <w:rsid w:val="007372D5"/>
    <w:rsid w:val="00737B2C"/>
    <w:rsid w:val="0074175E"/>
    <w:rsid w:val="00741844"/>
    <w:rsid w:val="00742399"/>
    <w:rsid w:val="00743492"/>
    <w:rsid w:val="00743B8E"/>
    <w:rsid w:val="0074505A"/>
    <w:rsid w:val="0074646E"/>
    <w:rsid w:val="00751BC3"/>
    <w:rsid w:val="00755707"/>
    <w:rsid w:val="00756BDC"/>
    <w:rsid w:val="00756E61"/>
    <w:rsid w:val="00757B5E"/>
    <w:rsid w:val="00763AB5"/>
    <w:rsid w:val="00765227"/>
    <w:rsid w:val="00767D15"/>
    <w:rsid w:val="007750FA"/>
    <w:rsid w:val="00776320"/>
    <w:rsid w:val="0077665A"/>
    <w:rsid w:val="00776A2E"/>
    <w:rsid w:val="0078281C"/>
    <w:rsid w:val="00783C1C"/>
    <w:rsid w:val="00784932"/>
    <w:rsid w:val="0078543A"/>
    <w:rsid w:val="00785D3A"/>
    <w:rsid w:val="00787333"/>
    <w:rsid w:val="00787DE0"/>
    <w:rsid w:val="0079515C"/>
    <w:rsid w:val="00797A2F"/>
    <w:rsid w:val="007A3944"/>
    <w:rsid w:val="007A7A95"/>
    <w:rsid w:val="007B3094"/>
    <w:rsid w:val="007B6746"/>
    <w:rsid w:val="007B6C2A"/>
    <w:rsid w:val="007B7297"/>
    <w:rsid w:val="007C1C4B"/>
    <w:rsid w:val="007C3085"/>
    <w:rsid w:val="007C34FA"/>
    <w:rsid w:val="007C42F4"/>
    <w:rsid w:val="007C5278"/>
    <w:rsid w:val="007C60AE"/>
    <w:rsid w:val="007D065B"/>
    <w:rsid w:val="007D18C0"/>
    <w:rsid w:val="007D42AA"/>
    <w:rsid w:val="007D44DA"/>
    <w:rsid w:val="007D6C13"/>
    <w:rsid w:val="007D7A10"/>
    <w:rsid w:val="007E0F9E"/>
    <w:rsid w:val="007E214E"/>
    <w:rsid w:val="007E6951"/>
    <w:rsid w:val="007F65AA"/>
    <w:rsid w:val="007F7CF9"/>
    <w:rsid w:val="007F7FA9"/>
    <w:rsid w:val="00803626"/>
    <w:rsid w:val="008052C7"/>
    <w:rsid w:val="00806505"/>
    <w:rsid w:val="0080679A"/>
    <w:rsid w:val="00807046"/>
    <w:rsid w:val="00807FA3"/>
    <w:rsid w:val="00813E94"/>
    <w:rsid w:val="008143D9"/>
    <w:rsid w:val="00815A6E"/>
    <w:rsid w:val="00816F15"/>
    <w:rsid w:val="008212DD"/>
    <w:rsid w:val="00821AAF"/>
    <w:rsid w:val="00822FF5"/>
    <w:rsid w:val="00832124"/>
    <w:rsid w:val="008349B8"/>
    <w:rsid w:val="008360A7"/>
    <w:rsid w:val="008405B3"/>
    <w:rsid w:val="0084269E"/>
    <w:rsid w:val="008428A8"/>
    <w:rsid w:val="00845CAA"/>
    <w:rsid w:val="00845EE9"/>
    <w:rsid w:val="00846EB2"/>
    <w:rsid w:val="00847A4A"/>
    <w:rsid w:val="00851D0C"/>
    <w:rsid w:val="00851F11"/>
    <w:rsid w:val="00851F37"/>
    <w:rsid w:val="0085481C"/>
    <w:rsid w:val="0085522A"/>
    <w:rsid w:val="0085522E"/>
    <w:rsid w:val="00855C16"/>
    <w:rsid w:val="00855C83"/>
    <w:rsid w:val="008569BC"/>
    <w:rsid w:val="008569E3"/>
    <w:rsid w:val="00860608"/>
    <w:rsid w:val="00862FCF"/>
    <w:rsid w:val="00867367"/>
    <w:rsid w:val="00872428"/>
    <w:rsid w:val="00872E2F"/>
    <w:rsid w:val="00872FC7"/>
    <w:rsid w:val="00873A6E"/>
    <w:rsid w:val="00873B6D"/>
    <w:rsid w:val="0087593B"/>
    <w:rsid w:val="0087682B"/>
    <w:rsid w:val="00877EDD"/>
    <w:rsid w:val="0088048E"/>
    <w:rsid w:val="00886532"/>
    <w:rsid w:val="00886F7A"/>
    <w:rsid w:val="00891D2F"/>
    <w:rsid w:val="008921D7"/>
    <w:rsid w:val="00893127"/>
    <w:rsid w:val="00893CD8"/>
    <w:rsid w:val="00895912"/>
    <w:rsid w:val="008A2501"/>
    <w:rsid w:val="008A7C84"/>
    <w:rsid w:val="008B0F8D"/>
    <w:rsid w:val="008B121F"/>
    <w:rsid w:val="008B1670"/>
    <w:rsid w:val="008B745B"/>
    <w:rsid w:val="008B75DB"/>
    <w:rsid w:val="008C0056"/>
    <w:rsid w:val="008C4771"/>
    <w:rsid w:val="008C4C71"/>
    <w:rsid w:val="008C5AE8"/>
    <w:rsid w:val="008D0FE0"/>
    <w:rsid w:val="008D129C"/>
    <w:rsid w:val="008D3718"/>
    <w:rsid w:val="008D4506"/>
    <w:rsid w:val="008D509F"/>
    <w:rsid w:val="008D6E50"/>
    <w:rsid w:val="008E035E"/>
    <w:rsid w:val="008E0C25"/>
    <w:rsid w:val="008E300E"/>
    <w:rsid w:val="008E5CCD"/>
    <w:rsid w:val="008F0F96"/>
    <w:rsid w:val="008F14C4"/>
    <w:rsid w:val="008F1C7D"/>
    <w:rsid w:val="008F2A6F"/>
    <w:rsid w:val="008F3C85"/>
    <w:rsid w:val="009010FE"/>
    <w:rsid w:val="00902F29"/>
    <w:rsid w:val="009035DC"/>
    <w:rsid w:val="00906413"/>
    <w:rsid w:val="00910CDF"/>
    <w:rsid w:val="00911439"/>
    <w:rsid w:val="0091145C"/>
    <w:rsid w:val="00911475"/>
    <w:rsid w:val="009114F0"/>
    <w:rsid w:val="00912567"/>
    <w:rsid w:val="009132C7"/>
    <w:rsid w:val="009138C1"/>
    <w:rsid w:val="00915D57"/>
    <w:rsid w:val="0091722C"/>
    <w:rsid w:val="009204DD"/>
    <w:rsid w:val="009217BD"/>
    <w:rsid w:val="009219EB"/>
    <w:rsid w:val="00927ACD"/>
    <w:rsid w:val="00927FA0"/>
    <w:rsid w:val="009307B7"/>
    <w:rsid w:val="00932540"/>
    <w:rsid w:val="00936B11"/>
    <w:rsid w:val="00941105"/>
    <w:rsid w:val="00945CCF"/>
    <w:rsid w:val="009509DF"/>
    <w:rsid w:val="00950D06"/>
    <w:rsid w:val="00951EF0"/>
    <w:rsid w:val="0095387A"/>
    <w:rsid w:val="009560D4"/>
    <w:rsid w:val="009617DF"/>
    <w:rsid w:val="009617E2"/>
    <w:rsid w:val="009618B7"/>
    <w:rsid w:val="00964F24"/>
    <w:rsid w:val="00965BB1"/>
    <w:rsid w:val="00965DAC"/>
    <w:rsid w:val="009702F9"/>
    <w:rsid w:val="009706D2"/>
    <w:rsid w:val="00977821"/>
    <w:rsid w:val="0098095F"/>
    <w:rsid w:val="00983003"/>
    <w:rsid w:val="00984EE7"/>
    <w:rsid w:val="00985AB6"/>
    <w:rsid w:val="0098697A"/>
    <w:rsid w:val="00986E77"/>
    <w:rsid w:val="00992C5C"/>
    <w:rsid w:val="00993F43"/>
    <w:rsid w:val="00994AF3"/>
    <w:rsid w:val="00996556"/>
    <w:rsid w:val="009A1D32"/>
    <w:rsid w:val="009A20F6"/>
    <w:rsid w:val="009A4B1B"/>
    <w:rsid w:val="009A76C7"/>
    <w:rsid w:val="009B0066"/>
    <w:rsid w:val="009B0F31"/>
    <w:rsid w:val="009B177E"/>
    <w:rsid w:val="009B3CAE"/>
    <w:rsid w:val="009B6184"/>
    <w:rsid w:val="009C4519"/>
    <w:rsid w:val="009C46AB"/>
    <w:rsid w:val="009C4C95"/>
    <w:rsid w:val="009C5350"/>
    <w:rsid w:val="009C668A"/>
    <w:rsid w:val="009C73C1"/>
    <w:rsid w:val="009D188E"/>
    <w:rsid w:val="009D2BB9"/>
    <w:rsid w:val="009D3FE4"/>
    <w:rsid w:val="009D78A5"/>
    <w:rsid w:val="009E0B8C"/>
    <w:rsid w:val="009F126C"/>
    <w:rsid w:val="009F352B"/>
    <w:rsid w:val="009F35C6"/>
    <w:rsid w:val="009F5218"/>
    <w:rsid w:val="009F7B5A"/>
    <w:rsid w:val="00A05D4D"/>
    <w:rsid w:val="00A0782C"/>
    <w:rsid w:val="00A11A31"/>
    <w:rsid w:val="00A16346"/>
    <w:rsid w:val="00A1729F"/>
    <w:rsid w:val="00A22541"/>
    <w:rsid w:val="00A26591"/>
    <w:rsid w:val="00A26AA8"/>
    <w:rsid w:val="00A30BDC"/>
    <w:rsid w:val="00A30D24"/>
    <w:rsid w:val="00A31543"/>
    <w:rsid w:val="00A370FE"/>
    <w:rsid w:val="00A404D1"/>
    <w:rsid w:val="00A42B04"/>
    <w:rsid w:val="00A43BCF"/>
    <w:rsid w:val="00A44577"/>
    <w:rsid w:val="00A44B1F"/>
    <w:rsid w:val="00A461B1"/>
    <w:rsid w:val="00A47BE8"/>
    <w:rsid w:val="00A57A78"/>
    <w:rsid w:val="00A57B55"/>
    <w:rsid w:val="00A65391"/>
    <w:rsid w:val="00A66028"/>
    <w:rsid w:val="00A70196"/>
    <w:rsid w:val="00A7131A"/>
    <w:rsid w:val="00A80BC3"/>
    <w:rsid w:val="00A81335"/>
    <w:rsid w:val="00A81A56"/>
    <w:rsid w:val="00A82A83"/>
    <w:rsid w:val="00A840B1"/>
    <w:rsid w:val="00A84151"/>
    <w:rsid w:val="00A905E1"/>
    <w:rsid w:val="00A95649"/>
    <w:rsid w:val="00AA3571"/>
    <w:rsid w:val="00AA5931"/>
    <w:rsid w:val="00AA597A"/>
    <w:rsid w:val="00AA5FAA"/>
    <w:rsid w:val="00AB19C8"/>
    <w:rsid w:val="00AB1D2F"/>
    <w:rsid w:val="00AB5009"/>
    <w:rsid w:val="00AB5383"/>
    <w:rsid w:val="00AB68C9"/>
    <w:rsid w:val="00AB7A9A"/>
    <w:rsid w:val="00AC02C0"/>
    <w:rsid w:val="00AC12E0"/>
    <w:rsid w:val="00AC2A06"/>
    <w:rsid w:val="00AC54D7"/>
    <w:rsid w:val="00AC5CCE"/>
    <w:rsid w:val="00AC640C"/>
    <w:rsid w:val="00AC66A4"/>
    <w:rsid w:val="00AC6B80"/>
    <w:rsid w:val="00AC6DD7"/>
    <w:rsid w:val="00AC71AF"/>
    <w:rsid w:val="00AD7053"/>
    <w:rsid w:val="00AE4E0D"/>
    <w:rsid w:val="00AE65D3"/>
    <w:rsid w:val="00AE7C2D"/>
    <w:rsid w:val="00AF013D"/>
    <w:rsid w:val="00AF0DCA"/>
    <w:rsid w:val="00AF1348"/>
    <w:rsid w:val="00AF201E"/>
    <w:rsid w:val="00AF226C"/>
    <w:rsid w:val="00AF52AA"/>
    <w:rsid w:val="00AF57B4"/>
    <w:rsid w:val="00AF5D8C"/>
    <w:rsid w:val="00B007A3"/>
    <w:rsid w:val="00B05CCE"/>
    <w:rsid w:val="00B117A1"/>
    <w:rsid w:val="00B16430"/>
    <w:rsid w:val="00B2061F"/>
    <w:rsid w:val="00B21BCB"/>
    <w:rsid w:val="00B23491"/>
    <w:rsid w:val="00B25B82"/>
    <w:rsid w:val="00B26336"/>
    <w:rsid w:val="00B26C34"/>
    <w:rsid w:val="00B26E49"/>
    <w:rsid w:val="00B3003A"/>
    <w:rsid w:val="00B307EB"/>
    <w:rsid w:val="00B317F6"/>
    <w:rsid w:val="00B328BB"/>
    <w:rsid w:val="00B35D17"/>
    <w:rsid w:val="00B3622F"/>
    <w:rsid w:val="00B36C0B"/>
    <w:rsid w:val="00B41594"/>
    <w:rsid w:val="00B41D86"/>
    <w:rsid w:val="00B41F50"/>
    <w:rsid w:val="00B44F65"/>
    <w:rsid w:val="00B45322"/>
    <w:rsid w:val="00B46C61"/>
    <w:rsid w:val="00B507EE"/>
    <w:rsid w:val="00B55683"/>
    <w:rsid w:val="00B559B4"/>
    <w:rsid w:val="00B562BF"/>
    <w:rsid w:val="00B563B1"/>
    <w:rsid w:val="00B62B2F"/>
    <w:rsid w:val="00B64ABA"/>
    <w:rsid w:val="00B668D4"/>
    <w:rsid w:val="00B67658"/>
    <w:rsid w:val="00B67E22"/>
    <w:rsid w:val="00B72B36"/>
    <w:rsid w:val="00B7397E"/>
    <w:rsid w:val="00B74253"/>
    <w:rsid w:val="00B8552B"/>
    <w:rsid w:val="00B85C4B"/>
    <w:rsid w:val="00B87F12"/>
    <w:rsid w:val="00B936D9"/>
    <w:rsid w:val="00B94792"/>
    <w:rsid w:val="00B95133"/>
    <w:rsid w:val="00BA5A3C"/>
    <w:rsid w:val="00BC0C50"/>
    <w:rsid w:val="00BC35EB"/>
    <w:rsid w:val="00BC4936"/>
    <w:rsid w:val="00BC5B3A"/>
    <w:rsid w:val="00BC6157"/>
    <w:rsid w:val="00BC65F6"/>
    <w:rsid w:val="00BC6816"/>
    <w:rsid w:val="00BC7AC9"/>
    <w:rsid w:val="00BD0B3D"/>
    <w:rsid w:val="00BD1803"/>
    <w:rsid w:val="00BD7068"/>
    <w:rsid w:val="00BE068B"/>
    <w:rsid w:val="00BE2175"/>
    <w:rsid w:val="00BE2335"/>
    <w:rsid w:val="00BE2B0C"/>
    <w:rsid w:val="00BE3A75"/>
    <w:rsid w:val="00BE4B66"/>
    <w:rsid w:val="00BE6772"/>
    <w:rsid w:val="00BE6A69"/>
    <w:rsid w:val="00BF2D31"/>
    <w:rsid w:val="00BF4639"/>
    <w:rsid w:val="00BF47A8"/>
    <w:rsid w:val="00BF4E8A"/>
    <w:rsid w:val="00BF6944"/>
    <w:rsid w:val="00BF699B"/>
    <w:rsid w:val="00BF780A"/>
    <w:rsid w:val="00BF7F8B"/>
    <w:rsid w:val="00C0388E"/>
    <w:rsid w:val="00C045B4"/>
    <w:rsid w:val="00C06C71"/>
    <w:rsid w:val="00C14563"/>
    <w:rsid w:val="00C17D35"/>
    <w:rsid w:val="00C21D73"/>
    <w:rsid w:val="00C255A3"/>
    <w:rsid w:val="00C26EC3"/>
    <w:rsid w:val="00C27738"/>
    <w:rsid w:val="00C30016"/>
    <w:rsid w:val="00C31B64"/>
    <w:rsid w:val="00C324B7"/>
    <w:rsid w:val="00C32FEF"/>
    <w:rsid w:val="00C34D9E"/>
    <w:rsid w:val="00C35002"/>
    <w:rsid w:val="00C35864"/>
    <w:rsid w:val="00C408EA"/>
    <w:rsid w:val="00C5122A"/>
    <w:rsid w:val="00C53C6F"/>
    <w:rsid w:val="00C53DB7"/>
    <w:rsid w:val="00C55E62"/>
    <w:rsid w:val="00C5604C"/>
    <w:rsid w:val="00C57516"/>
    <w:rsid w:val="00C63AE0"/>
    <w:rsid w:val="00C63F37"/>
    <w:rsid w:val="00C64F27"/>
    <w:rsid w:val="00C71C67"/>
    <w:rsid w:val="00C740F1"/>
    <w:rsid w:val="00C77683"/>
    <w:rsid w:val="00C82E00"/>
    <w:rsid w:val="00C84602"/>
    <w:rsid w:val="00C853BE"/>
    <w:rsid w:val="00C857B8"/>
    <w:rsid w:val="00C86C14"/>
    <w:rsid w:val="00C92BF8"/>
    <w:rsid w:val="00C933F5"/>
    <w:rsid w:val="00C963B2"/>
    <w:rsid w:val="00C96986"/>
    <w:rsid w:val="00C97461"/>
    <w:rsid w:val="00CA21BF"/>
    <w:rsid w:val="00CA62D7"/>
    <w:rsid w:val="00CA74F6"/>
    <w:rsid w:val="00CA7624"/>
    <w:rsid w:val="00CB203D"/>
    <w:rsid w:val="00CB561A"/>
    <w:rsid w:val="00CC01AE"/>
    <w:rsid w:val="00CC47ED"/>
    <w:rsid w:val="00CC4A31"/>
    <w:rsid w:val="00CC4B7B"/>
    <w:rsid w:val="00CC52F8"/>
    <w:rsid w:val="00CD1535"/>
    <w:rsid w:val="00CD15EF"/>
    <w:rsid w:val="00CD18EA"/>
    <w:rsid w:val="00CD43F7"/>
    <w:rsid w:val="00CD5A9D"/>
    <w:rsid w:val="00CE2AF4"/>
    <w:rsid w:val="00CE381F"/>
    <w:rsid w:val="00CE63A8"/>
    <w:rsid w:val="00CE7265"/>
    <w:rsid w:val="00D00A43"/>
    <w:rsid w:val="00D01738"/>
    <w:rsid w:val="00D02DA3"/>
    <w:rsid w:val="00D037E3"/>
    <w:rsid w:val="00D049CA"/>
    <w:rsid w:val="00D11081"/>
    <w:rsid w:val="00D1160B"/>
    <w:rsid w:val="00D124AE"/>
    <w:rsid w:val="00D145CF"/>
    <w:rsid w:val="00D16180"/>
    <w:rsid w:val="00D25BCC"/>
    <w:rsid w:val="00D2733B"/>
    <w:rsid w:val="00D30372"/>
    <w:rsid w:val="00D30780"/>
    <w:rsid w:val="00D313D2"/>
    <w:rsid w:val="00D3248E"/>
    <w:rsid w:val="00D342BD"/>
    <w:rsid w:val="00D35573"/>
    <w:rsid w:val="00D40C59"/>
    <w:rsid w:val="00D40EEF"/>
    <w:rsid w:val="00D43BA8"/>
    <w:rsid w:val="00D44A0F"/>
    <w:rsid w:val="00D47B34"/>
    <w:rsid w:val="00D51ABF"/>
    <w:rsid w:val="00D532BD"/>
    <w:rsid w:val="00D55A2F"/>
    <w:rsid w:val="00D567BA"/>
    <w:rsid w:val="00D570E5"/>
    <w:rsid w:val="00D60D3B"/>
    <w:rsid w:val="00D62367"/>
    <w:rsid w:val="00D6531F"/>
    <w:rsid w:val="00D66AAD"/>
    <w:rsid w:val="00D70472"/>
    <w:rsid w:val="00D71229"/>
    <w:rsid w:val="00D71C7D"/>
    <w:rsid w:val="00D72F7B"/>
    <w:rsid w:val="00D738E8"/>
    <w:rsid w:val="00D76283"/>
    <w:rsid w:val="00D80394"/>
    <w:rsid w:val="00D810CE"/>
    <w:rsid w:val="00D86A9F"/>
    <w:rsid w:val="00D914C8"/>
    <w:rsid w:val="00D914E4"/>
    <w:rsid w:val="00D95B4B"/>
    <w:rsid w:val="00D96B98"/>
    <w:rsid w:val="00D97340"/>
    <w:rsid w:val="00DA1540"/>
    <w:rsid w:val="00DA53DC"/>
    <w:rsid w:val="00DA7A17"/>
    <w:rsid w:val="00DB2D55"/>
    <w:rsid w:val="00DB5ED2"/>
    <w:rsid w:val="00DB64B4"/>
    <w:rsid w:val="00DC64F2"/>
    <w:rsid w:val="00DD18F6"/>
    <w:rsid w:val="00DD4C38"/>
    <w:rsid w:val="00DD6AAB"/>
    <w:rsid w:val="00DD7877"/>
    <w:rsid w:val="00DD7A0B"/>
    <w:rsid w:val="00DD7C83"/>
    <w:rsid w:val="00DE120A"/>
    <w:rsid w:val="00DE120F"/>
    <w:rsid w:val="00DE1305"/>
    <w:rsid w:val="00DE1343"/>
    <w:rsid w:val="00DE42B6"/>
    <w:rsid w:val="00DE63A9"/>
    <w:rsid w:val="00DE7626"/>
    <w:rsid w:val="00DF0D40"/>
    <w:rsid w:val="00DF323C"/>
    <w:rsid w:val="00DF3C22"/>
    <w:rsid w:val="00DF5BF7"/>
    <w:rsid w:val="00DF651C"/>
    <w:rsid w:val="00DF73EA"/>
    <w:rsid w:val="00E04E8E"/>
    <w:rsid w:val="00E12F72"/>
    <w:rsid w:val="00E149A8"/>
    <w:rsid w:val="00E14CF9"/>
    <w:rsid w:val="00E15CB5"/>
    <w:rsid w:val="00E20AA3"/>
    <w:rsid w:val="00E2275A"/>
    <w:rsid w:val="00E23CC9"/>
    <w:rsid w:val="00E23E22"/>
    <w:rsid w:val="00E24A6C"/>
    <w:rsid w:val="00E24FE5"/>
    <w:rsid w:val="00E26C64"/>
    <w:rsid w:val="00E319ED"/>
    <w:rsid w:val="00E37691"/>
    <w:rsid w:val="00E449EC"/>
    <w:rsid w:val="00E5104D"/>
    <w:rsid w:val="00E56972"/>
    <w:rsid w:val="00E617DC"/>
    <w:rsid w:val="00E61AFC"/>
    <w:rsid w:val="00E61DE7"/>
    <w:rsid w:val="00E61F50"/>
    <w:rsid w:val="00E63A9E"/>
    <w:rsid w:val="00E64F28"/>
    <w:rsid w:val="00E6610C"/>
    <w:rsid w:val="00E66387"/>
    <w:rsid w:val="00E77135"/>
    <w:rsid w:val="00E77633"/>
    <w:rsid w:val="00E77B13"/>
    <w:rsid w:val="00E77E6C"/>
    <w:rsid w:val="00E818EB"/>
    <w:rsid w:val="00E83109"/>
    <w:rsid w:val="00E83DE9"/>
    <w:rsid w:val="00E863D3"/>
    <w:rsid w:val="00E866BE"/>
    <w:rsid w:val="00E87C70"/>
    <w:rsid w:val="00E87F03"/>
    <w:rsid w:val="00E9074C"/>
    <w:rsid w:val="00E90EF3"/>
    <w:rsid w:val="00E91CDB"/>
    <w:rsid w:val="00E92414"/>
    <w:rsid w:val="00E935EC"/>
    <w:rsid w:val="00E944F3"/>
    <w:rsid w:val="00EA170C"/>
    <w:rsid w:val="00EA20CF"/>
    <w:rsid w:val="00EA2386"/>
    <w:rsid w:val="00EA3B07"/>
    <w:rsid w:val="00EA478F"/>
    <w:rsid w:val="00EB0BEF"/>
    <w:rsid w:val="00EB3536"/>
    <w:rsid w:val="00EC1BEC"/>
    <w:rsid w:val="00EC3600"/>
    <w:rsid w:val="00EC6FF3"/>
    <w:rsid w:val="00ED1414"/>
    <w:rsid w:val="00ED1584"/>
    <w:rsid w:val="00ED1DD2"/>
    <w:rsid w:val="00ED4C7E"/>
    <w:rsid w:val="00EE10F6"/>
    <w:rsid w:val="00EE34F0"/>
    <w:rsid w:val="00EE7079"/>
    <w:rsid w:val="00EF38A8"/>
    <w:rsid w:val="00EF6643"/>
    <w:rsid w:val="00EF7659"/>
    <w:rsid w:val="00EF7E74"/>
    <w:rsid w:val="00F010DC"/>
    <w:rsid w:val="00F02AA9"/>
    <w:rsid w:val="00F04977"/>
    <w:rsid w:val="00F05F2D"/>
    <w:rsid w:val="00F07C17"/>
    <w:rsid w:val="00F07E1C"/>
    <w:rsid w:val="00F11A03"/>
    <w:rsid w:val="00F11D9F"/>
    <w:rsid w:val="00F21791"/>
    <w:rsid w:val="00F23AD0"/>
    <w:rsid w:val="00F27389"/>
    <w:rsid w:val="00F27B28"/>
    <w:rsid w:val="00F304FA"/>
    <w:rsid w:val="00F34334"/>
    <w:rsid w:val="00F34588"/>
    <w:rsid w:val="00F42802"/>
    <w:rsid w:val="00F50F3C"/>
    <w:rsid w:val="00F513DE"/>
    <w:rsid w:val="00F52695"/>
    <w:rsid w:val="00F57928"/>
    <w:rsid w:val="00F57D7F"/>
    <w:rsid w:val="00F62CF4"/>
    <w:rsid w:val="00F65F49"/>
    <w:rsid w:val="00F6764E"/>
    <w:rsid w:val="00F76856"/>
    <w:rsid w:val="00F7686D"/>
    <w:rsid w:val="00F76AD5"/>
    <w:rsid w:val="00F77FEA"/>
    <w:rsid w:val="00F80CB2"/>
    <w:rsid w:val="00F80DCB"/>
    <w:rsid w:val="00F81DF3"/>
    <w:rsid w:val="00F900CD"/>
    <w:rsid w:val="00F90DF6"/>
    <w:rsid w:val="00F91CA5"/>
    <w:rsid w:val="00F9726B"/>
    <w:rsid w:val="00FA1D57"/>
    <w:rsid w:val="00FA3813"/>
    <w:rsid w:val="00FA4207"/>
    <w:rsid w:val="00FA57A1"/>
    <w:rsid w:val="00FA7CE0"/>
    <w:rsid w:val="00FB274F"/>
    <w:rsid w:val="00FB3304"/>
    <w:rsid w:val="00FB3674"/>
    <w:rsid w:val="00FB6B84"/>
    <w:rsid w:val="00FB7CCD"/>
    <w:rsid w:val="00FC450E"/>
    <w:rsid w:val="00FC67F1"/>
    <w:rsid w:val="00FD1927"/>
    <w:rsid w:val="00FD3C7A"/>
    <w:rsid w:val="00FD3E8C"/>
    <w:rsid w:val="00FD585D"/>
    <w:rsid w:val="00FF3551"/>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basedOn w:val="Normal"/>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uv?hl=es-419&amp;pb=!1s0x8429cc022805e431%3A0x61ad91fb96fe69ba!2m22!2m2!1%C2%A180!2%C2%A180!3m1!2%C2%A120!16m16!1b1!2m2!1m1!1e1!2m2!1m1!1e1!2m2!1m1!1e5!2m2!1m1!1e4!2m2!1m1!1e6!3m1!7e115!4shttps%3A%2F%2Flh5.googleusercontent.com%2Fp%2FAF1QipM5voJK6CXCAUR7OIIIhGt3NX6duw1AHTzpuYAo%3Dw90-h160-k-no!5ssantuario%20de%25nuestra%20se%C3%B1ora%20de%20guadalupe%20calvillo%20-%20Buscar%20con%20Google!15sCAQ&amp;imagekey=!1e10!2sAF1QipMfH98OMma-MtM4r7ND8JH9Ds6U7ehGjeOf%C2%A1AqG&amp;sa=X&amp;ved=2ahUKEwj1g8Xn4bPiAhUNP60KHUn2CpgQoiowEXoECAkQBg"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Eapp/tesisjur.aspx?idtesis=39/2010&amp;tpoBusqueda=S&amp;sWord=SIMBOLOS,RELIGIOSOS" TargetMode="External"/><Relationship Id="rId1" Type="http://schemas.openxmlformats.org/officeDocument/2006/relationships/hyperlink" Target="http://www.ieeags.org.mx/banners/Lista_candidaturas_20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8852-B6D4-4601-88EE-DDD8CCF2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3772</Words>
  <Characters>20747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JESUS OCIEL BAENA SAUCEDO</cp:lastModifiedBy>
  <cp:revision>2</cp:revision>
  <cp:lastPrinted>2018-07-05T01:11:00Z</cp:lastPrinted>
  <dcterms:created xsi:type="dcterms:W3CDTF">2019-06-05T19:23:00Z</dcterms:created>
  <dcterms:modified xsi:type="dcterms:W3CDTF">2019-06-05T19:23:00Z</dcterms:modified>
</cp:coreProperties>
</file>